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3E9D" w14:textId="77777777" w:rsidR="00E83210" w:rsidRDefault="00E83210" w:rsidP="00E83210">
      <w:pPr>
        <w:spacing w:before="61" w:line="459" w:lineRule="exact"/>
        <w:ind w:left="1108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HAZLETON AREA SCHOOL DISTRICT</w:t>
      </w:r>
    </w:p>
    <w:p w14:paraId="015BBCFE" w14:textId="77777777" w:rsidR="00E83210" w:rsidRDefault="00E83210" w:rsidP="00E83210">
      <w:pPr>
        <w:spacing w:line="367" w:lineRule="exact"/>
        <w:ind w:left="2839"/>
        <w:rPr>
          <w:b/>
          <w:sz w:val="32"/>
        </w:rPr>
      </w:pPr>
      <w:r>
        <w:rPr>
          <w:b/>
          <w:sz w:val="32"/>
        </w:rPr>
        <w:t>Office of the Superintendent</w:t>
      </w:r>
    </w:p>
    <w:p w14:paraId="376E1957" w14:textId="7B805449" w:rsidR="00E83210" w:rsidRDefault="001E2813" w:rsidP="00E83210">
      <w:pPr>
        <w:spacing w:before="126"/>
        <w:ind w:left="5861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B88D29A" wp14:editId="147F8790">
            <wp:simplePos x="0" y="0"/>
            <wp:positionH relativeFrom="page">
              <wp:posOffset>3030220</wp:posOffset>
            </wp:positionH>
            <wp:positionV relativeFrom="paragraph">
              <wp:posOffset>45720</wp:posOffset>
            </wp:positionV>
            <wp:extent cx="1000125" cy="48577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210">
        <w:rPr>
          <w:b/>
          <w:sz w:val="18"/>
        </w:rPr>
        <w:t>1515 West 23</w:t>
      </w:r>
      <w:proofErr w:type="spellStart"/>
      <w:r w:rsidR="00E83210">
        <w:rPr>
          <w:b/>
          <w:position w:val="6"/>
          <w:sz w:val="12"/>
        </w:rPr>
        <w:t>rd</w:t>
      </w:r>
      <w:proofErr w:type="spellEnd"/>
      <w:r w:rsidR="00E83210">
        <w:rPr>
          <w:b/>
          <w:spacing w:val="9"/>
          <w:position w:val="6"/>
          <w:sz w:val="12"/>
        </w:rPr>
        <w:t xml:space="preserve"> </w:t>
      </w:r>
      <w:r w:rsidR="00E83210">
        <w:rPr>
          <w:b/>
          <w:sz w:val="18"/>
        </w:rPr>
        <w:t>Street</w:t>
      </w:r>
    </w:p>
    <w:p w14:paraId="15CEF9DF" w14:textId="77777777" w:rsidR="00E83210" w:rsidRDefault="00E83210" w:rsidP="00E83210">
      <w:pPr>
        <w:spacing w:before="30"/>
        <w:ind w:left="5861" w:right="1485"/>
        <w:rPr>
          <w:b/>
          <w:sz w:val="16"/>
        </w:rPr>
      </w:pPr>
      <w:r>
        <w:rPr>
          <w:b/>
          <w:sz w:val="16"/>
        </w:rPr>
        <w:t>Hazle Township, PA18202-1647 (570) 459-3111 Ext.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3101</w:t>
      </w:r>
    </w:p>
    <w:p w14:paraId="4054A818" w14:textId="77777777" w:rsidR="00E83210" w:rsidRDefault="00E83210" w:rsidP="00E83210">
      <w:pPr>
        <w:spacing w:line="183" w:lineRule="exact"/>
        <w:ind w:left="5861"/>
        <w:rPr>
          <w:b/>
          <w:sz w:val="16"/>
        </w:rPr>
      </w:pPr>
      <w:r>
        <w:rPr>
          <w:b/>
          <w:sz w:val="16"/>
        </w:rPr>
        <w:t>Fax (570) 459-3118</w:t>
      </w:r>
    </w:p>
    <w:p w14:paraId="0AC17085" w14:textId="77777777" w:rsidR="00E83210" w:rsidRDefault="00E83210" w:rsidP="00E83210">
      <w:pPr>
        <w:pStyle w:val="BodyText"/>
        <w:rPr>
          <w:b/>
          <w:sz w:val="18"/>
        </w:rPr>
      </w:pPr>
    </w:p>
    <w:p w14:paraId="3A0662F4" w14:textId="77777777" w:rsidR="00E83210" w:rsidRDefault="00E83210" w:rsidP="00E83210">
      <w:pPr>
        <w:pStyle w:val="BodyText"/>
        <w:spacing w:before="6"/>
        <w:rPr>
          <w:b/>
          <w:sz w:val="21"/>
        </w:rPr>
      </w:pPr>
    </w:p>
    <w:p w14:paraId="220EECCE" w14:textId="77777777" w:rsidR="00E83210" w:rsidRDefault="00E83210" w:rsidP="00E83210">
      <w:pPr>
        <w:pStyle w:val="Heading1"/>
        <w:tabs>
          <w:tab w:val="left" w:pos="5861"/>
        </w:tabs>
      </w:pPr>
      <w:r>
        <w:rPr>
          <w:spacing w:val="1"/>
          <w:w w:val="93"/>
        </w:rPr>
        <w:t>M</w:t>
      </w:r>
      <w:r>
        <w:rPr>
          <w:w w:val="97"/>
        </w:rPr>
        <w:t>r.</w:t>
      </w:r>
      <w:r>
        <w:rPr>
          <w:spacing w:val="6"/>
        </w:rPr>
        <w:t xml:space="preserve"> </w:t>
      </w:r>
      <w:r>
        <w:rPr>
          <w:spacing w:val="1"/>
          <w:w w:val="82"/>
        </w:rPr>
        <w:t>B</w:t>
      </w:r>
      <w:r>
        <w:rPr>
          <w:w w:val="74"/>
        </w:rPr>
        <w:t>rian</w:t>
      </w:r>
      <w:r>
        <w:rPr>
          <w:spacing w:val="9"/>
        </w:rPr>
        <w:t xml:space="preserve"> </w:t>
      </w:r>
      <w:r>
        <w:rPr>
          <w:spacing w:val="-2"/>
          <w:w w:val="93"/>
        </w:rPr>
        <w:t>T</w:t>
      </w:r>
      <w:r>
        <w:rPr>
          <w:w w:val="133"/>
        </w:rPr>
        <w:t>.</w:t>
      </w:r>
      <w:r>
        <w:rPr>
          <w:spacing w:val="6"/>
        </w:rPr>
        <w:t xml:space="preserve"> </w:t>
      </w:r>
      <w:r>
        <w:rPr>
          <w:w w:val="86"/>
        </w:rPr>
        <w:t>U</w:t>
      </w:r>
      <w:r>
        <w:rPr>
          <w:w w:val="81"/>
        </w:rPr>
        <w:t>p</w:t>
      </w:r>
      <w:r>
        <w:rPr>
          <w:w w:val="82"/>
        </w:rPr>
        <w:t>l</w:t>
      </w:r>
      <w:r>
        <w:rPr>
          <w:spacing w:val="-2"/>
          <w:w w:val="82"/>
        </w:rPr>
        <w:t>i</w:t>
      </w:r>
      <w:r>
        <w:rPr>
          <w:w w:val="65"/>
        </w:rPr>
        <w:t>n</w:t>
      </w:r>
      <w:r>
        <w:rPr>
          <w:spacing w:val="-2"/>
          <w:w w:val="76"/>
        </w:rPr>
        <w:t>g</w:t>
      </w:r>
      <w:r>
        <w:rPr>
          <w:w w:val="70"/>
        </w:rPr>
        <w:t>e</w:t>
      </w:r>
      <w:r>
        <w:rPr>
          <w:spacing w:val="1"/>
          <w:w w:val="70"/>
        </w:rPr>
        <w:t>r</w:t>
      </w:r>
      <w:r>
        <w:rPr>
          <w:w w:val="133"/>
        </w:rPr>
        <w:t>,</w:t>
      </w:r>
      <w:r>
        <w:rPr>
          <w:spacing w:val="6"/>
        </w:rPr>
        <w:t xml:space="preserve"> </w:t>
      </w:r>
      <w:r>
        <w:rPr>
          <w:spacing w:val="1"/>
          <w:w w:val="93"/>
        </w:rPr>
        <w:t>M</w:t>
      </w:r>
      <w:r>
        <w:rPr>
          <w:w w:val="133"/>
        </w:rPr>
        <w:t>.</w:t>
      </w:r>
      <w:r>
        <w:rPr>
          <w:spacing w:val="6"/>
        </w:rPr>
        <w:t xml:space="preserve"> </w:t>
      </w:r>
      <w:r>
        <w:rPr>
          <w:w w:val="92"/>
        </w:rPr>
        <w:t>E</w:t>
      </w:r>
      <w:r>
        <w:t>d.</w:t>
      </w:r>
      <w:r>
        <w:tab/>
      </w:r>
      <w:r>
        <w:rPr>
          <w:w w:val="102"/>
        </w:rPr>
        <w:t>P</w:t>
      </w:r>
      <w:r>
        <w:rPr>
          <w:w w:val="81"/>
        </w:rPr>
        <w:t>a</w:t>
      </w:r>
      <w:r>
        <w:rPr>
          <w:w w:val="76"/>
        </w:rPr>
        <w:t>tri</w:t>
      </w:r>
      <w:r>
        <w:rPr>
          <w:spacing w:val="-1"/>
          <w:w w:val="76"/>
        </w:rPr>
        <w:t>c</w:t>
      </w:r>
      <w:r>
        <w:rPr>
          <w:w w:val="73"/>
        </w:rPr>
        <w:t>k</w:t>
      </w:r>
      <w:r>
        <w:rPr>
          <w:spacing w:val="8"/>
        </w:rPr>
        <w:t xml:space="preserve"> </w:t>
      </w:r>
      <w:r>
        <w:rPr>
          <w:w w:val="102"/>
        </w:rPr>
        <w:t>P</w:t>
      </w:r>
      <w:r>
        <w:rPr>
          <w:w w:val="81"/>
        </w:rPr>
        <w:t>a</w:t>
      </w:r>
      <w:r>
        <w:rPr>
          <w:w w:val="79"/>
        </w:rPr>
        <w:t>tte</w:t>
      </w:r>
      <w:r>
        <w:rPr>
          <w:spacing w:val="6"/>
        </w:rPr>
        <w:t xml:space="preserve"> </w:t>
      </w:r>
      <w:r>
        <w:rPr>
          <w:w w:val="89"/>
        </w:rPr>
        <w:t>D</w:t>
      </w:r>
      <w:r>
        <w:rPr>
          <w:w w:val="133"/>
        </w:rPr>
        <w:t>.</w:t>
      </w:r>
      <w:r>
        <w:rPr>
          <w:spacing w:val="6"/>
        </w:rPr>
        <w:t xml:space="preserve"> </w:t>
      </w:r>
      <w:r>
        <w:rPr>
          <w:w w:val="92"/>
        </w:rPr>
        <w:t>E</w:t>
      </w:r>
      <w:r>
        <w:t>d.</w:t>
      </w:r>
    </w:p>
    <w:p w14:paraId="319F5D39" w14:textId="77777777" w:rsidR="00E83210" w:rsidRDefault="00E83210" w:rsidP="00E83210">
      <w:pPr>
        <w:tabs>
          <w:tab w:val="left" w:pos="5861"/>
        </w:tabs>
        <w:spacing w:before="25"/>
        <w:ind w:left="5861" w:right="1138" w:hanging="5761"/>
        <w:rPr>
          <w:sz w:val="18"/>
        </w:rPr>
      </w:pPr>
      <w:r>
        <w:rPr>
          <w:sz w:val="18"/>
        </w:rPr>
        <w:t>Superintendent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Schools</w:t>
      </w:r>
      <w:r>
        <w:rPr>
          <w:sz w:val="18"/>
        </w:rPr>
        <w:tab/>
        <w:t>Director of Curriculum,</w:t>
      </w:r>
      <w:r>
        <w:rPr>
          <w:spacing w:val="-17"/>
          <w:sz w:val="18"/>
        </w:rPr>
        <w:t xml:space="preserve"> </w:t>
      </w:r>
      <w:r>
        <w:rPr>
          <w:sz w:val="18"/>
        </w:rPr>
        <w:t>Instruction &amp; 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K-12</w:t>
      </w:r>
    </w:p>
    <w:p w14:paraId="49C82B00" w14:textId="77777777" w:rsidR="00E83210" w:rsidRDefault="00E83210" w:rsidP="00E83210">
      <w:pPr>
        <w:pStyle w:val="BodyText"/>
        <w:rPr>
          <w:sz w:val="20"/>
        </w:rPr>
      </w:pPr>
    </w:p>
    <w:p w14:paraId="1F2669EE" w14:textId="77777777" w:rsidR="00E83210" w:rsidRDefault="00E83210" w:rsidP="00E83210">
      <w:pPr>
        <w:pStyle w:val="Heading1"/>
        <w:tabs>
          <w:tab w:val="left" w:pos="5861"/>
        </w:tabs>
        <w:spacing w:before="154"/>
      </w:pPr>
      <w:r>
        <w:rPr>
          <w:w w:val="90"/>
        </w:rPr>
        <w:t>Mr.</w:t>
      </w:r>
      <w:r>
        <w:rPr>
          <w:spacing w:val="-23"/>
          <w:w w:val="90"/>
        </w:rPr>
        <w:t xml:space="preserve"> </w:t>
      </w:r>
      <w:r>
        <w:rPr>
          <w:w w:val="90"/>
        </w:rPr>
        <w:t>Anthony</w:t>
      </w:r>
      <w:r>
        <w:rPr>
          <w:spacing w:val="-22"/>
          <w:w w:val="90"/>
        </w:rPr>
        <w:t xml:space="preserve"> </w:t>
      </w:r>
      <w:r>
        <w:rPr>
          <w:w w:val="90"/>
        </w:rPr>
        <w:t>Ryba</w:t>
      </w:r>
      <w:r>
        <w:rPr>
          <w:w w:val="90"/>
        </w:rPr>
        <w:tab/>
        <w:t>Mr. Daniel</w:t>
      </w:r>
      <w:r>
        <w:rPr>
          <w:spacing w:val="16"/>
          <w:w w:val="90"/>
        </w:rPr>
        <w:t xml:space="preserve"> </w:t>
      </w:r>
      <w:r>
        <w:rPr>
          <w:w w:val="90"/>
        </w:rPr>
        <w:t>Rodgers</w:t>
      </w:r>
    </w:p>
    <w:p w14:paraId="1FBA9B84" w14:textId="77777777" w:rsidR="00387ADB" w:rsidRPr="00A773E4" w:rsidRDefault="00E83210" w:rsidP="00256A75">
      <w:pPr>
        <w:pStyle w:val="BodyText"/>
        <w:rPr>
          <w:b/>
          <w:color w:val="FF0000"/>
          <w:sz w:val="22"/>
          <w:szCs w:val="22"/>
        </w:rPr>
      </w:pPr>
      <w:r>
        <w:rPr>
          <w:sz w:val="18"/>
        </w:rPr>
        <w:t>Secretary/Assistant to the Superintendent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Schools</w:t>
      </w:r>
      <w:r>
        <w:rPr>
          <w:sz w:val="18"/>
        </w:rPr>
        <w:tab/>
      </w:r>
      <w:r w:rsidR="00256A75">
        <w:rPr>
          <w:sz w:val="18"/>
        </w:rPr>
        <w:t xml:space="preserve">                                 </w:t>
      </w:r>
      <w:r>
        <w:rPr>
          <w:sz w:val="18"/>
        </w:rPr>
        <w:t>Assistant to the Superintendent of</w:t>
      </w:r>
      <w:r>
        <w:rPr>
          <w:spacing w:val="-4"/>
          <w:sz w:val="18"/>
        </w:rPr>
        <w:t xml:space="preserve"> </w:t>
      </w:r>
      <w:r>
        <w:rPr>
          <w:sz w:val="18"/>
        </w:rPr>
        <w:t>Schools</w:t>
      </w:r>
    </w:p>
    <w:p w14:paraId="54ECD871" w14:textId="77777777" w:rsidR="00387ADB" w:rsidRPr="00A773E4" w:rsidRDefault="00387ADB" w:rsidP="00387ADB">
      <w:pPr>
        <w:rPr>
          <w:b/>
          <w:bCs/>
          <w:sz w:val="22"/>
          <w:szCs w:val="22"/>
        </w:rPr>
      </w:pPr>
    </w:p>
    <w:p w14:paraId="1D383774" w14:textId="77777777" w:rsidR="00387ADB" w:rsidRPr="00E83210" w:rsidRDefault="00387ADB" w:rsidP="00387ADB">
      <w:pPr>
        <w:rPr>
          <w:b/>
          <w:bCs/>
          <w:sz w:val="20"/>
          <w:szCs w:val="20"/>
        </w:rPr>
      </w:pPr>
      <w:r w:rsidRPr="00E83210">
        <w:rPr>
          <w:b/>
          <w:bCs/>
          <w:sz w:val="20"/>
          <w:szCs w:val="20"/>
        </w:rPr>
        <w:t xml:space="preserve">Notice of Opportunity Scholarships </w:t>
      </w:r>
    </w:p>
    <w:p w14:paraId="10B40CCC" w14:textId="77777777" w:rsidR="00387ADB" w:rsidRPr="00E83210" w:rsidRDefault="00387ADB" w:rsidP="00387ADB">
      <w:pPr>
        <w:rPr>
          <w:b/>
          <w:bCs/>
          <w:sz w:val="20"/>
          <w:szCs w:val="20"/>
        </w:rPr>
      </w:pPr>
      <w:r w:rsidRPr="00E83210">
        <w:rPr>
          <w:b/>
          <w:bCs/>
          <w:sz w:val="20"/>
          <w:szCs w:val="20"/>
        </w:rPr>
        <w:t>Please Read: Important Information Affecting Your Child</w:t>
      </w:r>
    </w:p>
    <w:p w14:paraId="665BB5AA" w14:textId="77777777" w:rsidR="00387ADB" w:rsidRPr="00E83210" w:rsidRDefault="00387ADB" w:rsidP="00387ADB">
      <w:pPr>
        <w:rPr>
          <w:sz w:val="20"/>
          <w:szCs w:val="20"/>
        </w:rPr>
      </w:pPr>
    </w:p>
    <w:p w14:paraId="67552681" w14:textId="0F01D513" w:rsidR="00387ADB" w:rsidRPr="001E2813" w:rsidRDefault="001E2813" w:rsidP="00387ADB">
      <w:pPr>
        <w:rPr>
          <w:sz w:val="20"/>
          <w:szCs w:val="20"/>
        </w:rPr>
      </w:pPr>
      <w:r w:rsidRPr="001E2813">
        <w:rPr>
          <w:sz w:val="20"/>
          <w:szCs w:val="20"/>
        </w:rPr>
        <w:t>February 3, 2020</w:t>
      </w:r>
    </w:p>
    <w:p w14:paraId="48B30458" w14:textId="77777777" w:rsidR="00387ADB" w:rsidRPr="00E83210" w:rsidRDefault="00387ADB" w:rsidP="00387ADB">
      <w:pPr>
        <w:rPr>
          <w:sz w:val="20"/>
          <w:szCs w:val="20"/>
        </w:rPr>
      </w:pPr>
    </w:p>
    <w:p w14:paraId="16BA89E0" w14:textId="77777777" w:rsidR="00387ADB" w:rsidRPr="00E83210" w:rsidRDefault="00387ADB" w:rsidP="00387ADB">
      <w:pPr>
        <w:rPr>
          <w:sz w:val="20"/>
          <w:szCs w:val="20"/>
        </w:rPr>
      </w:pPr>
      <w:r w:rsidRPr="00E83210">
        <w:rPr>
          <w:sz w:val="20"/>
          <w:szCs w:val="20"/>
        </w:rPr>
        <w:t>Dear</w:t>
      </w:r>
      <w:r w:rsidR="00256A75">
        <w:rPr>
          <w:sz w:val="20"/>
          <w:szCs w:val="20"/>
        </w:rPr>
        <w:t xml:space="preserve"> </w:t>
      </w:r>
      <w:r w:rsidRPr="00E83210">
        <w:rPr>
          <w:sz w:val="20"/>
          <w:szCs w:val="20"/>
        </w:rPr>
        <w:t>Parent or Guardian,</w:t>
      </w:r>
    </w:p>
    <w:p w14:paraId="0D480B0E" w14:textId="77777777" w:rsidR="00387ADB" w:rsidRPr="00E83210" w:rsidRDefault="00387ADB" w:rsidP="00387ADB">
      <w:pPr>
        <w:rPr>
          <w:sz w:val="20"/>
          <w:szCs w:val="20"/>
        </w:rPr>
      </w:pPr>
    </w:p>
    <w:p w14:paraId="1FDCBFCD" w14:textId="77777777" w:rsidR="00387ADB" w:rsidRPr="00E83210" w:rsidRDefault="00387ADB" w:rsidP="00387ADB">
      <w:pPr>
        <w:rPr>
          <w:b/>
          <w:i/>
          <w:sz w:val="20"/>
          <w:szCs w:val="20"/>
        </w:rPr>
      </w:pPr>
      <w:r w:rsidRPr="00E83210">
        <w:rPr>
          <w:sz w:val="20"/>
          <w:szCs w:val="20"/>
        </w:rPr>
        <w:t>We would like to make you aware of the choices available to you based on the results of</w:t>
      </w:r>
      <w:r w:rsidR="005A1E1F" w:rsidRPr="00E83210">
        <w:rPr>
          <w:sz w:val="20"/>
          <w:szCs w:val="20"/>
        </w:rPr>
        <w:t xml:space="preserve"> your child’s school on the 201</w:t>
      </w:r>
      <w:r w:rsidR="00150187" w:rsidRPr="00E83210">
        <w:rPr>
          <w:sz w:val="20"/>
          <w:szCs w:val="20"/>
        </w:rPr>
        <w:t>8</w:t>
      </w:r>
      <w:r w:rsidR="007E7A99" w:rsidRPr="00E83210">
        <w:rPr>
          <w:sz w:val="20"/>
          <w:szCs w:val="20"/>
        </w:rPr>
        <w:t>-201</w:t>
      </w:r>
      <w:r w:rsidR="00150187" w:rsidRPr="00E83210">
        <w:rPr>
          <w:sz w:val="20"/>
          <w:szCs w:val="20"/>
        </w:rPr>
        <w:t>9</w:t>
      </w:r>
      <w:r w:rsidRPr="00E83210">
        <w:rPr>
          <w:sz w:val="20"/>
          <w:szCs w:val="20"/>
        </w:rPr>
        <w:t xml:space="preserve"> Pennsylvania System of School Assessment (PSSA)</w:t>
      </w:r>
      <w:r w:rsidR="005A1E1F" w:rsidRPr="00E83210">
        <w:rPr>
          <w:sz w:val="20"/>
          <w:szCs w:val="20"/>
        </w:rPr>
        <w:t xml:space="preserve"> and/or Keystone Exams</w:t>
      </w:r>
      <w:r w:rsidRPr="00E83210">
        <w:rPr>
          <w:sz w:val="20"/>
          <w:szCs w:val="20"/>
        </w:rPr>
        <w:t>.</w:t>
      </w:r>
      <w:r w:rsidRPr="00E83210">
        <w:rPr>
          <w:b/>
          <w:i/>
          <w:sz w:val="20"/>
          <w:szCs w:val="20"/>
        </w:rPr>
        <w:t xml:space="preserve"> </w:t>
      </w:r>
      <w:r w:rsidR="00103BD6" w:rsidRPr="00E83210">
        <w:rPr>
          <w:b/>
          <w:i/>
          <w:sz w:val="20"/>
          <w:szCs w:val="20"/>
        </w:rPr>
        <w:t xml:space="preserve"> </w:t>
      </w:r>
      <w:r w:rsidRPr="00E83210">
        <w:rPr>
          <w:sz w:val="20"/>
          <w:szCs w:val="20"/>
        </w:rPr>
        <w:t>The PSSA</w:t>
      </w:r>
      <w:r w:rsidR="005A1E1F" w:rsidRPr="00E83210">
        <w:rPr>
          <w:sz w:val="20"/>
          <w:szCs w:val="20"/>
        </w:rPr>
        <w:t xml:space="preserve"> and Keystones are </w:t>
      </w:r>
      <w:r w:rsidRPr="00E83210">
        <w:rPr>
          <w:sz w:val="20"/>
          <w:szCs w:val="20"/>
        </w:rPr>
        <w:t>annual exam</w:t>
      </w:r>
      <w:r w:rsidR="005A1E1F" w:rsidRPr="00E83210">
        <w:rPr>
          <w:sz w:val="20"/>
          <w:szCs w:val="20"/>
        </w:rPr>
        <w:t>s</w:t>
      </w:r>
      <w:r w:rsidRPr="00E83210">
        <w:rPr>
          <w:sz w:val="20"/>
          <w:szCs w:val="20"/>
        </w:rPr>
        <w:t xml:space="preserve"> given to Pennsylvania students at various grade levels to measure their academic progress.  </w:t>
      </w:r>
    </w:p>
    <w:p w14:paraId="72B6D949" w14:textId="77777777" w:rsidR="00103BD6" w:rsidRPr="00E83210" w:rsidRDefault="00103BD6" w:rsidP="00387ADB">
      <w:pPr>
        <w:rPr>
          <w:b/>
          <w:i/>
          <w:sz w:val="20"/>
          <w:szCs w:val="20"/>
        </w:rPr>
      </w:pPr>
    </w:p>
    <w:p w14:paraId="6BBAC01A" w14:textId="77777777" w:rsidR="00103BD6" w:rsidRPr="00E83210" w:rsidRDefault="00103BD6" w:rsidP="00D42537">
      <w:pPr>
        <w:tabs>
          <w:tab w:val="left" w:pos="720"/>
        </w:tabs>
        <w:rPr>
          <w:sz w:val="20"/>
          <w:szCs w:val="20"/>
        </w:rPr>
      </w:pPr>
      <w:r w:rsidRPr="00E83210">
        <w:rPr>
          <w:sz w:val="20"/>
          <w:szCs w:val="20"/>
        </w:rPr>
        <w:t>The Opportunity Scholarship Tax Credit Program</w:t>
      </w:r>
      <w:r w:rsidR="00BC6F49" w:rsidRPr="00E83210">
        <w:rPr>
          <w:sz w:val="20"/>
          <w:szCs w:val="20"/>
        </w:rPr>
        <w:t xml:space="preserve"> (OSTCP)</w:t>
      </w:r>
      <w:r w:rsidRPr="00E83210">
        <w:rPr>
          <w:sz w:val="20"/>
          <w:szCs w:val="20"/>
        </w:rPr>
        <w:t xml:space="preserve"> was created </w:t>
      </w:r>
      <w:r w:rsidR="00846DCA" w:rsidRPr="00E83210">
        <w:rPr>
          <w:sz w:val="20"/>
          <w:szCs w:val="20"/>
        </w:rPr>
        <w:t xml:space="preserve">pursuant to Act 85 of 2012 (72 P.S. § 1701-G.1, </w:t>
      </w:r>
      <w:r w:rsidR="00846DCA" w:rsidRPr="00E83210">
        <w:rPr>
          <w:i/>
          <w:sz w:val="20"/>
          <w:szCs w:val="20"/>
        </w:rPr>
        <w:t>et seq</w:t>
      </w:r>
      <w:r w:rsidR="00846DCA" w:rsidRPr="00E83210">
        <w:rPr>
          <w:sz w:val="20"/>
          <w:szCs w:val="20"/>
        </w:rPr>
        <w:t xml:space="preserve">) and amended by Act 86 of 2016 (24 P.S. § 2001-B, </w:t>
      </w:r>
      <w:r w:rsidR="00846DCA" w:rsidRPr="00E83210">
        <w:rPr>
          <w:i/>
          <w:sz w:val="20"/>
          <w:szCs w:val="20"/>
        </w:rPr>
        <w:t>et seq</w:t>
      </w:r>
      <w:r w:rsidR="00846DCA" w:rsidRPr="00E83210">
        <w:rPr>
          <w:sz w:val="20"/>
          <w:szCs w:val="20"/>
        </w:rPr>
        <w:t>).</w:t>
      </w:r>
      <w:r w:rsidRPr="00E83210">
        <w:rPr>
          <w:sz w:val="20"/>
          <w:szCs w:val="20"/>
        </w:rPr>
        <w:t xml:space="preserve">  This program enables eligible students residing within the boundaries of low-achieving schools to apply for a scholarship to attend another public or nonpublic school. A low achieving school is defined as a public elementary or secondary school ranking in the bottom 15% of their designation as elementary of secondary school based on the combined math and reading scores on the previous school year PSSA. </w:t>
      </w:r>
    </w:p>
    <w:p w14:paraId="76688593" w14:textId="77777777" w:rsidR="00387ADB" w:rsidRPr="00E83210" w:rsidRDefault="00387ADB" w:rsidP="00387ADB">
      <w:pPr>
        <w:rPr>
          <w:sz w:val="20"/>
          <w:szCs w:val="20"/>
        </w:rPr>
      </w:pPr>
    </w:p>
    <w:p w14:paraId="22D95A68" w14:textId="7ACE4F15" w:rsidR="00387ADB" w:rsidRPr="00E83210" w:rsidRDefault="001E2813" w:rsidP="00387ADB">
      <w:pPr>
        <w:rPr>
          <w:sz w:val="20"/>
          <w:szCs w:val="20"/>
        </w:rPr>
      </w:pPr>
      <w:r w:rsidRPr="001E2813">
        <w:rPr>
          <w:sz w:val="20"/>
          <w:szCs w:val="20"/>
        </w:rPr>
        <w:t>McAdoo-</w:t>
      </w:r>
      <w:proofErr w:type="spellStart"/>
      <w:r w:rsidRPr="001E2813">
        <w:rPr>
          <w:sz w:val="20"/>
          <w:szCs w:val="20"/>
        </w:rPr>
        <w:t>Kelayres</w:t>
      </w:r>
      <w:proofErr w:type="spellEnd"/>
      <w:r w:rsidRPr="001E2813">
        <w:rPr>
          <w:sz w:val="20"/>
          <w:szCs w:val="20"/>
        </w:rPr>
        <w:t xml:space="preserve"> Elementary Middle School</w:t>
      </w:r>
      <w:r w:rsidR="00387ADB" w:rsidRPr="00E832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(MKEMS) </w:t>
      </w:r>
      <w:r w:rsidR="00387ADB" w:rsidRPr="00E83210">
        <w:rPr>
          <w:sz w:val="20"/>
          <w:szCs w:val="20"/>
        </w:rPr>
        <w:t xml:space="preserve">is on the list of the bottom 15% for performance on the combined Math and Reading tests on the </w:t>
      </w:r>
      <w:r w:rsidR="005A1E1F" w:rsidRPr="00E83210">
        <w:rPr>
          <w:sz w:val="20"/>
          <w:szCs w:val="20"/>
        </w:rPr>
        <w:t>201</w:t>
      </w:r>
      <w:r w:rsidR="0004684C" w:rsidRPr="00E83210">
        <w:rPr>
          <w:sz w:val="20"/>
          <w:szCs w:val="20"/>
        </w:rPr>
        <w:t>8</w:t>
      </w:r>
      <w:r w:rsidR="00846DCA" w:rsidRPr="00E83210">
        <w:rPr>
          <w:sz w:val="20"/>
          <w:szCs w:val="20"/>
        </w:rPr>
        <w:t>-201</w:t>
      </w:r>
      <w:r w:rsidR="0004684C" w:rsidRPr="00E83210">
        <w:rPr>
          <w:sz w:val="20"/>
          <w:szCs w:val="20"/>
        </w:rPr>
        <w:t>9</w:t>
      </w:r>
      <w:r w:rsidR="00103BD6" w:rsidRPr="00E83210">
        <w:rPr>
          <w:sz w:val="20"/>
          <w:szCs w:val="20"/>
        </w:rPr>
        <w:t xml:space="preserve"> </w:t>
      </w:r>
      <w:r w:rsidR="00387ADB" w:rsidRPr="00E83210">
        <w:rPr>
          <w:sz w:val="20"/>
          <w:szCs w:val="20"/>
        </w:rPr>
        <w:t>PSSA</w:t>
      </w:r>
      <w:r w:rsidR="005A1E1F" w:rsidRPr="00E83210">
        <w:rPr>
          <w:sz w:val="20"/>
          <w:szCs w:val="20"/>
        </w:rPr>
        <w:t xml:space="preserve"> and/or Keystone exams.</w:t>
      </w:r>
    </w:p>
    <w:p w14:paraId="076E00F5" w14:textId="77777777" w:rsidR="00681544" w:rsidRPr="00E83210" w:rsidRDefault="00681544" w:rsidP="008637D3">
      <w:pPr>
        <w:tabs>
          <w:tab w:val="left" w:pos="720"/>
        </w:tabs>
        <w:rPr>
          <w:sz w:val="20"/>
          <w:szCs w:val="20"/>
        </w:rPr>
      </w:pPr>
    </w:p>
    <w:p w14:paraId="22275AD2" w14:textId="44F3A326" w:rsidR="00103BD6" w:rsidRPr="00E83210" w:rsidRDefault="00BC6F49" w:rsidP="008637D3">
      <w:pPr>
        <w:tabs>
          <w:tab w:val="left" w:pos="720"/>
        </w:tabs>
        <w:rPr>
          <w:sz w:val="20"/>
          <w:szCs w:val="20"/>
        </w:rPr>
      </w:pPr>
      <w:r w:rsidRPr="00E83210">
        <w:rPr>
          <w:sz w:val="20"/>
          <w:szCs w:val="20"/>
        </w:rPr>
        <w:t>Under the OSTCP program,</w:t>
      </w:r>
      <w:r w:rsidRPr="00E83210">
        <w:rPr>
          <w:color w:val="FF0000"/>
          <w:sz w:val="20"/>
          <w:szCs w:val="20"/>
        </w:rPr>
        <w:t xml:space="preserve"> </w:t>
      </w:r>
      <w:r w:rsidR="001E2813" w:rsidRPr="001E2813">
        <w:rPr>
          <w:sz w:val="20"/>
          <w:szCs w:val="20"/>
        </w:rPr>
        <w:t>McAdoo-</w:t>
      </w:r>
      <w:proofErr w:type="spellStart"/>
      <w:r w:rsidR="001E2813" w:rsidRPr="001E2813">
        <w:rPr>
          <w:sz w:val="20"/>
          <w:szCs w:val="20"/>
        </w:rPr>
        <w:t>Kelayres</w:t>
      </w:r>
      <w:proofErr w:type="spellEnd"/>
      <w:r w:rsidR="001E2813" w:rsidRPr="001E2813">
        <w:rPr>
          <w:sz w:val="20"/>
          <w:szCs w:val="20"/>
        </w:rPr>
        <w:t xml:space="preserve"> Elementary Middle School</w:t>
      </w:r>
      <w:r w:rsidR="001E2813" w:rsidRPr="00E83210">
        <w:rPr>
          <w:sz w:val="20"/>
          <w:szCs w:val="20"/>
        </w:rPr>
        <w:t xml:space="preserve"> </w:t>
      </w:r>
      <w:r w:rsidRPr="00E83210">
        <w:rPr>
          <w:sz w:val="20"/>
          <w:szCs w:val="20"/>
        </w:rPr>
        <w:t xml:space="preserve">must offer students the choice to transfer to another school district or nonpublic school.  Please know that the staff at </w:t>
      </w:r>
      <w:r w:rsidR="001E2813">
        <w:rPr>
          <w:sz w:val="20"/>
          <w:szCs w:val="20"/>
        </w:rPr>
        <w:t>MKEMS</w:t>
      </w:r>
      <w:r w:rsidRPr="00E83210">
        <w:rPr>
          <w:sz w:val="20"/>
          <w:szCs w:val="20"/>
        </w:rPr>
        <w:t xml:space="preserve"> has a relationship with your child and wants to continue serving your child. However, if you feel your child will be better served in another school, you may request a transfer for your child to one of the schools participating in the OSTCP.</w:t>
      </w:r>
    </w:p>
    <w:p w14:paraId="5AD3FD62" w14:textId="77777777" w:rsidR="00BC6F49" w:rsidRPr="00E83210" w:rsidRDefault="00BC6F49" w:rsidP="008637D3">
      <w:pPr>
        <w:tabs>
          <w:tab w:val="left" w:pos="720"/>
        </w:tabs>
        <w:rPr>
          <w:sz w:val="20"/>
          <w:szCs w:val="20"/>
        </w:rPr>
      </w:pPr>
    </w:p>
    <w:p w14:paraId="11AC834D" w14:textId="77777777" w:rsidR="008444C0" w:rsidRPr="00E83210" w:rsidRDefault="00A90FD6" w:rsidP="00103BD6">
      <w:pPr>
        <w:spacing w:line="276" w:lineRule="auto"/>
        <w:rPr>
          <w:rFonts w:eastAsia="Calibri"/>
          <w:sz w:val="20"/>
          <w:szCs w:val="20"/>
        </w:rPr>
      </w:pPr>
      <w:r w:rsidRPr="00E83210">
        <w:rPr>
          <w:rFonts w:eastAsia="Calibri"/>
          <w:sz w:val="20"/>
          <w:szCs w:val="20"/>
        </w:rPr>
        <w:t>I</w:t>
      </w:r>
      <w:r w:rsidR="00103BD6" w:rsidRPr="00E83210">
        <w:rPr>
          <w:rFonts w:eastAsia="Calibri"/>
          <w:sz w:val="20"/>
          <w:szCs w:val="20"/>
        </w:rPr>
        <w:t>f you wish to take advantage of this opportunity for your child to att</w:t>
      </w:r>
      <w:r w:rsidR="00BC6F49" w:rsidRPr="00E83210">
        <w:rPr>
          <w:rFonts w:eastAsia="Calibri"/>
          <w:sz w:val="20"/>
          <w:szCs w:val="20"/>
        </w:rPr>
        <w:t xml:space="preserve">end another school, you must go to the </w:t>
      </w:r>
      <w:r w:rsidR="00D42537" w:rsidRPr="00E83210">
        <w:rPr>
          <w:rFonts w:eastAsia="Calibri"/>
          <w:sz w:val="20"/>
          <w:szCs w:val="20"/>
        </w:rPr>
        <w:t xml:space="preserve">Department of Community and Economic Development (DCED) website </w:t>
      </w:r>
      <w:hyperlink r:id="rId11" w:history="1">
        <w:r w:rsidR="00DD7100" w:rsidRPr="00E83210">
          <w:rPr>
            <w:rStyle w:val="Hyperlink"/>
            <w:rFonts w:eastAsia="Calibri"/>
            <w:sz w:val="20"/>
            <w:szCs w:val="20"/>
          </w:rPr>
          <w:t>www.newpa</w:t>
        </w:r>
        <w:r w:rsidR="00DD7100" w:rsidRPr="00E83210">
          <w:rPr>
            <w:rStyle w:val="Hyperlink"/>
            <w:rFonts w:eastAsia="Calibri"/>
            <w:sz w:val="20"/>
            <w:szCs w:val="20"/>
          </w:rPr>
          <w:t>.</w:t>
        </w:r>
        <w:r w:rsidR="00DD7100" w:rsidRPr="00E83210">
          <w:rPr>
            <w:rStyle w:val="Hyperlink"/>
            <w:rFonts w:eastAsia="Calibri"/>
            <w:sz w:val="20"/>
            <w:szCs w:val="20"/>
          </w:rPr>
          <w:t>com/ostc</w:t>
        </w:r>
      </w:hyperlink>
      <w:r w:rsidR="00DD7100" w:rsidRPr="00E83210">
        <w:rPr>
          <w:rFonts w:eastAsia="Calibri"/>
          <w:sz w:val="20"/>
          <w:szCs w:val="20"/>
          <w:u w:val="single"/>
        </w:rPr>
        <w:t xml:space="preserve"> </w:t>
      </w:r>
      <w:r w:rsidR="00BC6F49" w:rsidRPr="00E83210">
        <w:rPr>
          <w:rFonts w:eastAsia="Calibri"/>
          <w:sz w:val="20"/>
          <w:szCs w:val="20"/>
        </w:rPr>
        <w:t xml:space="preserve">to review the list of scholarship organizations for the school districts and nonpublic schools that </w:t>
      </w:r>
      <w:r w:rsidR="00A773E4" w:rsidRPr="00E83210">
        <w:rPr>
          <w:rFonts w:eastAsia="Calibri"/>
          <w:sz w:val="20"/>
          <w:szCs w:val="20"/>
        </w:rPr>
        <w:t>are participating in this program.</w:t>
      </w:r>
      <w:r w:rsidR="008A4B37" w:rsidRPr="00E83210">
        <w:rPr>
          <w:rFonts w:eastAsia="Calibri"/>
          <w:sz w:val="20"/>
          <w:szCs w:val="20"/>
        </w:rPr>
        <w:t xml:space="preserve"> DCED has information regarding the application process. Scholarships are contingent upon available funding. </w:t>
      </w:r>
    </w:p>
    <w:p w14:paraId="2235EDA0" w14:textId="77777777" w:rsidR="008444C0" w:rsidRPr="00E83210" w:rsidRDefault="00A773E4" w:rsidP="00103BD6">
      <w:pPr>
        <w:spacing w:line="276" w:lineRule="auto"/>
        <w:rPr>
          <w:rFonts w:eastAsia="Calibri"/>
          <w:sz w:val="20"/>
          <w:szCs w:val="20"/>
        </w:rPr>
      </w:pPr>
      <w:r w:rsidRPr="00E83210">
        <w:rPr>
          <w:rFonts w:eastAsia="Calibri"/>
          <w:sz w:val="20"/>
          <w:szCs w:val="20"/>
        </w:rPr>
        <w:t xml:space="preserve">Additional information is available on our school district website </w:t>
      </w:r>
      <w:hyperlink r:id="rId12" w:history="1">
        <w:r w:rsidRPr="00E83210">
          <w:rPr>
            <w:rStyle w:val="Hyperlink"/>
            <w:rFonts w:eastAsia="Calibri"/>
            <w:sz w:val="20"/>
            <w:szCs w:val="20"/>
          </w:rPr>
          <w:t>www.xxxx.xxx</w:t>
        </w:r>
      </w:hyperlink>
      <w:r w:rsidRPr="00E83210">
        <w:rPr>
          <w:rFonts w:eastAsia="Calibri"/>
          <w:sz w:val="20"/>
          <w:szCs w:val="20"/>
        </w:rPr>
        <w:t xml:space="preserve"> and the </w:t>
      </w:r>
    </w:p>
    <w:p w14:paraId="09E9E600" w14:textId="77777777" w:rsidR="00A773E4" w:rsidRPr="00E83210" w:rsidRDefault="00A773E4" w:rsidP="00103BD6">
      <w:pPr>
        <w:spacing w:line="276" w:lineRule="auto"/>
        <w:rPr>
          <w:rFonts w:eastAsia="Calibri"/>
          <w:sz w:val="20"/>
          <w:szCs w:val="20"/>
        </w:rPr>
      </w:pPr>
      <w:r w:rsidRPr="00E83210">
        <w:rPr>
          <w:rFonts w:eastAsia="Calibri"/>
          <w:sz w:val="20"/>
          <w:szCs w:val="20"/>
        </w:rPr>
        <w:t xml:space="preserve">PA Department of Education website </w:t>
      </w:r>
      <w:hyperlink r:id="rId13" w:anchor="tab-1" w:history="1">
        <w:r w:rsidR="00DD7100" w:rsidRPr="00E83210">
          <w:rPr>
            <w:rStyle w:val="Hyperlink"/>
            <w:rFonts w:eastAsia="Calibri"/>
            <w:sz w:val="20"/>
            <w:szCs w:val="20"/>
          </w:rPr>
          <w:t>http://www.education.pa.gov/K-12/Opportunity%20Scholarship%20Tax%20Credit%20Program/Pages/default.aspx#tab-1</w:t>
        </w:r>
      </w:hyperlink>
      <w:r w:rsidR="00DD7100" w:rsidRPr="00E83210">
        <w:rPr>
          <w:rFonts w:eastAsia="Calibri"/>
          <w:sz w:val="20"/>
          <w:szCs w:val="20"/>
        </w:rPr>
        <w:t xml:space="preserve">  </w:t>
      </w:r>
    </w:p>
    <w:p w14:paraId="6D293D6D" w14:textId="77777777" w:rsidR="00BC6F49" w:rsidRPr="00E83210" w:rsidRDefault="00BC6F49" w:rsidP="00BC6F49">
      <w:pPr>
        <w:rPr>
          <w:sz w:val="20"/>
          <w:szCs w:val="20"/>
        </w:rPr>
      </w:pPr>
    </w:p>
    <w:p w14:paraId="62267DF9" w14:textId="45C7C4C9" w:rsidR="00BC6F49" w:rsidRDefault="00BC6F49" w:rsidP="00BC6F49">
      <w:pPr>
        <w:ind w:left="4320" w:firstLine="720"/>
        <w:rPr>
          <w:sz w:val="20"/>
          <w:szCs w:val="20"/>
          <w:lang w:val="es-419"/>
        </w:rPr>
      </w:pPr>
      <w:proofErr w:type="spellStart"/>
      <w:r w:rsidRPr="00256A75">
        <w:rPr>
          <w:sz w:val="20"/>
          <w:szCs w:val="20"/>
          <w:lang w:val="es-419"/>
        </w:rPr>
        <w:t>Sincerely</w:t>
      </w:r>
      <w:proofErr w:type="spellEnd"/>
      <w:r w:rsidRPr="00256A75">
        <w:rPr>
          <w:sz w:val="20"/>
          <w:szCs w:val="20"/>
          <w:lang w:val="es-419"/>
        </w:rPr>
        <w:t>,</w:t>
      </w:r>
    </w:p>
    <w:p w14:paraId="1BD521EC" w14:textId="5A831879" w:rsidR="001E2813" w:rsidRDefault="001E2813" w:rsidP="00BC6F49">
      <w:pPr>
        <w:ind w:left="4320" w:firstLine="720"/>
        <w:rPr>
          <w:sz w:val="20"/>
          <w:szCs w:val="20"/>
          <w:lang w:val="es-419"/>
        </w:rPr>
      </w:pPr>
    </w:p>
    <w:p w14:paraId="5006928C" w14:textId="77777777" w:rsidR="001E2813" w:rsidRDefault="001E2813" w:rsidP="001E2813">
      <w:pPr>
        <w:ind w:left="4320" w:firstLine="720"/>
        <w:rPr>
          <w:sz w:val="20"/>
          <w:szCs w:val="20"/>
          <w:lang w:val="es-419"/>
        </w:rPr>
      </w:pPr>
    </w:p>
    <w:p w14:paraId="79BBB190" w14:textId="51C6BB26" w:rsidR="00BC6F49" w:rsidRPr="00256A75" w:rsidRDefault="001E2813" w:rsidP="001E2813">
      <w:pPr>
        <w:ind w:left="4320" w:firstLine="720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Frank L. Walton</w:t>
      </w:r>
    </w:p>
    <w:p w14:paraId="4EAD6B86" w14:textId="77777777" w:rsidR="00BC6F49" w:rsidRPr="00256A75" w:rsidRDefault="00BC6F49" w:rsidP="00BC6F49">
      <w:pPr>
        <w:rPr>
          <w:sz w:val="20"/>
          <w:szCs w:val="20"/>
          <w:lang w:val="es-419"/>
        </w:rPr>
      </w:pPr>
    </w:p>
    <w:p w14:paraId="6E02CDBE" w14:textId="7A4AF7D6" w:rsidR="00BC6F49" w:rsidRPr="00256A75" w:rsidRDefault="001E2813" w:rsidP="008444C0">
      <w:pPr>
        <w:ind w:left="4320" w:firstLine="720"/>
        <w:rPr>
          <w:sz w:val="22"/>
          <w:szCs w:val="22"/>
          <w:lang w:val="es-419"/>
        </w:rPr>
      </w:pPr>
      <w:r>
        <w:rPr>
          <w:sz w:val="20"/>
          <w:szCs w:val="20"/>
          <w:lang w:val="es-419"/>
        </w:rPr>
        <w:t>Principal</w:t>
      </w:r>
    </w:p>
    <w:p w14:paraId="7C9BD899" w14:textId="77777777" w:rsidR="00E83210" w:rsidRPr="001C17AF" w:rsidRDefault="00E83210" w:rsidP="00E83210">
      <w:pPr>
        <w:spacing w:before="61" w:line="459" w:lineRule="exact"/>
        <w:ind w:left="540"/>
        <w:rPr>
          <w:b/>
          <w:sz w:val="38"/>
          <w:szCs w:val="38"/>
          <w:lang w:val="es-ES_tradnl"/>
        </w:rPr>
      </w:pPr>
      <w:r w:rsidRPr="001C17AF">
        <w:rPr>
          <w:b/>
          <w:color w:val="FF0000"/>
          <w:sz w:val="38"/>
          <w:szCs w:val="38"/>
          <w:u w:val="single"/>
          <w:lang w:val="es-ES_tradnl"/>
        </w:rPr>
        <w:lastRenderedPageBreak/>
        <w:t>DISTRITO ESCOLAR DEL AREA DE HAZLETON</w:t>
      </w:r>
    </w:p>
    <w:p w14:paraId="01D1590D" w14:textId="77777777" w:rsidR="00E83210" w:rsidRPr="008C18B1" w:rsidRDefault="00E83210" w:rsidP="00E83210">
      <w:pPr>
        <w:spacing w:line="367" w:lineRule="exact"/>
        <w:ind w:left="2839"/>
        <w:rPr>
          <w:b/>
          <w:sz w:val="32"/>
          <w:lang w:val="es-ES_tradnl"/>
        </w:rPr>
      </w:pPr>
      <w:r w:rsidRPr="00E83210">
        <w:rPr>
          <w:b/>
          <w:color w:val="000000"/>
          <w:sz w:val="32"/>
          <w:szCs w:val="32"/>
          <w:lang w:val="es-ES_tradnl"/>
        </w:rPr>
        <w:t>Oficina Del Superintendente</w:t>
      </w:r>
    </w:p>
    <w:p w14:paraId="5751F7C0" w14:textId="52BF521E" w:rsidR="00E83210" w:rsidRPr="008C18B1" w:rsidRDefault="001E2813" w:rsidP="00E83210">
      <w:pPr>
        <w:spacing w:before="126"/>
        <w:ind w:left="5861"/>
        <w:rPr>
          <w:b/>
          <w:sz w:val="18"/>
          <w:lang w:val="es-ES_tradnl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B0429D8" wp14:editId="7C07CFE4">
            <wp:simplePos x="0" y="0"/>
            <wp:positionH relativeFrom="page">
              <wp:posOffset>2967990</wp:posOffset>
            </wp:positionH>
            <wp:positionV relativeFrom="paragraph">
              <wp:posOffset>45720</wp:posOffset>
            </wp:positionV>
            <wp:extent cx="1000125" cy="4857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bidi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643C0" wp14:editId="71554E9D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1177290" cy="4311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29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1014D0" w14:textId="77777777" w:rsidR="00E83210" w:rsidRPr="005827B6" w:rsidRDefault="00E83210" w:rsidP="00E83210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827B6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Distrito Escolar del Area de Hazleton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43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pt;margin-top:5.7pt;width:92.7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" fillcolor="window" stroked="f" strokeweight=".5pt">
                <v:textbox>
                  <w:txbxContent>
                    <w:p w14:paraId="3A1014D0" w14:textId="77777777" w:rsidR="00E83210" w:rsidRPr="005827B6" w:rsidRDefault="00E83210" w:rsidP="00E83210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827B6">
                        <w:rPr>
                          <w:sz w:val="20"/>
                          <w:szCs w:val="20"/>
                          <w:lang w:val="es-ES_tradnl"/>
                        </w:rPr>
                        <w:t xml:space="preserve">Distrito Escolar del Area de Hazleton </w:t>
                      </w:r>
                    </w:p>
                  </w:txbxContent>
                </v:textbox>
              </v:shape>
            </w:pict>
          </mc:Fallback>
        </mc:AlternateContent>
      </w:r>
      <w:r w:rsidR="00E83210" w:rsidRPr="00E83210">
        <w:rPr>
          <w:b/>
          <w:color w:val="000000"/>
          <w:sz w:val="18"/>
          <w:szCs w:val="18"/>
          <w:lang w:val="es-ES_tradnl"/>
        </w:rPr>
        <w:t>1515 Calle 23 Oeste</w:t>
      </w:r>
    </w:p>
    <w:p w14:paraId="7E9A6B26" w14:textId="77777777" w:rsidR="00E83210" w:rsidRPr="008C18B1" w:rsidRDefault="00E83210" w:rsidP="00E83210">
      <w:pPr>
        <w:spacing w:before="30"/>
        <w:ind w:left="5861" w:right="1350"/>
        <w:rPr>
          <w:b/>
          <w:sz w:val="16"/>
          <w:lang w:val="es-ES_tradnl"/>
        </w:rPr>
      </w:pPr>
      <w:r w:rsidRPr="00E83210">
        <w:rPr>
          <w:b/>
          <w:color w:val="000000"/>
          <w:sz w:val="16"/>
          <w:szCs w:val="16"/>
          <w:lang w:val="es-ES_tradnl"/>
        </w:rPr>
        <w:t>Hazle Township, PA 18202-1647</w:t>
      </w:r>
      <w:r w:rsidRPr="008C18B1">
        <w:rPr>
          <w:b/>
          <w:sz w:val="16"/>
          <w:lang w:val="es-ES_tradnl"/>
        </w:rPr>
        <w:t xml:space="preserve"> (570) 459-3111 Ext.</w:t>
      </w:r>
      <w:r w:rsidRPr="008C18B1">
        <w:rPr>
          <w:b/>
          <w:spacing w:val="-8"/>
          <w:sz w:val="16"/>
          <w:lang w:val="es-ES_tradnl"/>
        </w:rPr>
        <w:t xml:space="preserve"> </w:t>
      </w:r>
      <w:r w:rsidRPr="008C18B1">
        <w:rPr>
          <w:b/>
          <w:sz w:val="16"/>
          <w:lang w:val="es-ES_tradnl"/>
        </w:rPr>
        <w:t>3101</w:t>
      </w:r>
    </w:p>
    <w:p w14:paraId="050D7EF4" w14:textId="77777777" w:rsidR="00E83210" w:rsidRDefault="00E83210" w:rsidP="00E83210">
      <w:pPr>
        <w:spacing w:line="183" w:lineRule="exact"/>
        <w:ind w:left="5861"/>
        <w:rPr>
          <w:b/>
          <w:sz w:val="16"/>
        </w:rPr>
      </w:pPr>
      <w:r>
        <w:rPr>
          <w:b/>
          <w:sz w:val="16"/>
        </w:rPr>
        <w:t>Fax (570) 459-3118</w:t>
      </w:r>
    </w:p>
    <w:p w14:paraId="71CC0AB7" w14:textId="77777777" w:rsidR="00E83210" w:rsidRDefault="00E83210" w:rsidP="00E83210">
      <w:pPr>
        <w:pStyle w:val="BodyText"/>
        <w:rPr>
          <w:b/>
          <w:sz w:val="18"/>
        </w:rPr>
      </w:pPr>
    </w:p>
    <w:p w14:paraId="3BC3F189" w14:textId="77777777" w:rsidR="00E83210" w:rsidRDefault="00E83210" w:rsidP="00E83210">
      <w:pPr>
        <w:pStyle w:val="BodyText"/>
        <w:spacing w:before="6"/>
        <w:rPr>
          <w:b/>
          <w:sz w:val="21"/>
        </w:rPr>
      </w:pPr>
    </w:p>
    <w:p w14:paraId="6715F3B4" w14:textId="77777777" w:rsidR="00E83210" w:rsidRPr="008C18B1" w:rsidRDefault="00E83210" w:rsidP="00E83210">
      <w:pPr>
        <w:pStyle w:val="Heading1"/>
        <w:tabs>
          <w:tab w:val="left" w:pos="5861"/>
        </w:tabs>
        <w:rPr>
          <w:lang w:val="es-ES_tradnl"/>
        </w:rPr>
      </w:pPr>
      <w:r>
        <w:rPr>
          <w:spacing w:val="1"/>
          <w:w w:val="93"/>
        </w:rPr>
        <w:t>Sr</w:t>
      </w:r>
      <w:r>
        <w:rPr>
          <w:w w:val="97"/>
        </w:rPr>
        <w:t>.</w:t>
      </w:r>
      <w:r>
        <w:rPr>
          <w:spacing w:val="6"/>
        </w:rPr>
        <w:t xml:space="preserve"> </w:t>
      </w:r>
      <w:r>
        <w:rPr>
          <w:spacing w:val="1"/>
          <w:w w:val="82"/>
        </w:rPr>
        <w:t>B</w:t>
      </w:r>
      <w:r>
        <w:rPr>
          <w:w w:val="74"/>
        </w:rPr>
        <w:t>rian</w:t>
      </w:r>
      <w:r>
        <w:rPr>
          <w:spacing w:val="9"/>
        </w:rPr>
        <w:t xml:space="preserve"> </w:t>
      </w:r>
      <w:r>
        <w:rPr>
          <w:spacing w:val="-2"/>
          <w:w w:val="93"/>
        </w:rPr>
        <w:t>T</w:t>
      </w:r>
      <w:r>
        <w:rPr>
          <w:w w:val="133"/>
        </w:rPr>
        <w:t>.</w:t>
      </w:r>
      <w:r>
        <w:rPr>
          <w:spacing w:val="6"/>
        </w:rPr>
        <w:t xml:space="preserve"> </w:t>
      </w:r>
      <w:r>
        <w:rPr>
          <w:w w:val="86"/>
        </w:rPr>
        <w:t>U</w:t>
      </w:r>
      <w:r>
        <w:rPr>
          <w:w w:val="81"/>
        </w:rPr>
        <w:t>p</w:t>
      </w:r>
      <w:r>
        <w:rPr>
          <w:w w:val="82"/>
        </w:rPr>
        <w:t>l</w:t>
      </w:r>
      <w:r>
        <w:rPr>
          <w:spacing w:val="-2"/>
          <w:w w:val="82"/>
        </w:rPr>
        <w:t>i</w:t>
      </w:r>
      <w:r>
        <w:rPr>
          <w:w w:val="65"/>
        </w:rPr>
        <w:t>n</w:t>
      </w:r>
      <w:r>
        <w:rPr>
          <w:spacing w:val="-2"/>
          <w:w w:val="76"/>
        </w:rPr>
        <w:t>g</w:t>
      </w:r>
      <w:r>
        <w:rPr>
          <w:w w:val="70"/>
        </w:rPr>
        <w:t>e</w:t>
      </w:r>
      <w:r>
        <w:rPr>
          <w:spacing w:val="1"/>
          <w:w w:val="70"/>
        </w:rPr>
        <w:t>r</w:t>
      </w:r>
      <w:r>
        <w:rPr>
          <w:w w:val="133"/>
        </w:rPr>
        <w:t>,</w:t>
      </w:r>
      <w:r>
        <w:rPr>
          <w:spacing w:val="6"/>
        </w:rPr>
        <w:t xml:space="preserve"> </w:t>
      </w:r>
      <w:r>
        <w:rPr>
          <w:spacing w:val="1"/>
          <w:w w:val="93"/>
        </w:rPr>
        <w:t>M</w:t>
      </w:r>
      <w:r>
        <w:rPr>
          <w:w w:val="133"/>
        </w:rPr>
        <w:t>.</w:t>
      </w:r>
      <w:r>
        <w:rPr>
          <w:spacing w:val="6"/>
        </w:rPr>
        <w:t xml:space="preserve"> </w:t>
      </w:r>
      <w:r>
        <w:rPr>
          <w:w w:val="92"/>
        </w:rPr>
        <w:t>E</w:t>
      </w:r>
      <w:r>
        <w:t>d.</w:t>
      </w:r>
      <w:r>
        <w:tab/>
      </w:r>
      <w:r w:rsidRPr="008C18B1">
        <w:rPr>
          <w:w w:val="102"/>
          <w:lang w:val="es-ES_tradnl"/>
        </w:rPr>
        <w:t>P</w:t>
      </w:r>
      <w:r w:rsidRPr="008C18B1">
        <w:rPr>
          <w:w w:val="81"/>
          <w:lang w:val="es-ES_tradnl"/>
        </w:rPr>
        <w:t>a</w:t>
      </w:r>
      <w:r w:rsidRPr="008C18B1">
        <w:rPr>
          <w:w w:val="76"/>
          <w:lang w:val="es-ES_tradnl"/>
        </w:rPr>
        <w:t>tri</w:t>
      </w:r>
      <w:r w:rsidRPr="008C18B1">
        <w:rPr>
          <w:spacing w:val="-1"/>
          <w:w w:val="76"/>
          <w:lang w:val="es-ES_tradnl"/>
        </w:rPr>
        <w:t>c</w:t>
      </w:r>
      <w:r w:rsidRPr="008C18B1">
        <w:rPr>
          <w:w w:val="73"/>
          <w:lang w:val="es-ES_tradnl"/>
        </w:rPr>
        <w:t>k</w:t>
      </w:r>
      <w:r w:rsidRPr="008C18B1">
        <w:rPr>
          <w:spacing w:val="8"/>
          <w:lang w:val="es-ES_tradnl"/>
        </w:rPr>
        <w:t xml:space="preserve"> </w:t>
      </w:r>
      <w:r w:rsidRPr="008C18B1">
        <w:rPr>
          <w:w w:val="102"/>
          <w:lang w:val="es-ES_tradnl"/>
        </w:rPr>
        <w:t>P</w:t>
      </w:r>
      <w:r w:rsidRPr="008C18B1">
        <w:rPr>
          <w:w w:val="81"/>
          <w:lang w:val="es-ES_tradnl"/>
        </w:rPr>
        <w:t>a</w:t>
      </w:r>
      <w:r w:rsidRPr="008C18B1">
        <w:rPr>
          <w:w w:val="79"/>
          <w:lang w:val="es-ES_tradnl"/>
        </w:rPr>
        <w:t>tte</w:t>
      </w:r>
      <w:r w:rsidRPr="008C18B1">
        <w:rPr>
          <w:spacing w:val="6"/>
          <w:lang w:val="es-ES_tradnl"/>
        </w:rPr>
        <w:t xml:space="preserve"> </w:t>
      </w:r>
      <w:r w:rsidRPr="008C18B1">
        <w:rPr>
          <w:w w:val="89"/>
          <w:lang w:val="es-ES_tradnl"/>
        </w:rPr>
        <w:t>D</w:t>
      </w:r>
      <w:r w:rsidRPr="008C18B1">
        <w:rPr>
          <w:w w:val="133"/>
          <w:lang w:val="es-ES_tradnl"/>
        </w:rPr>
        <w:t>.</w:t>
      </w:r>
      <w:r w:rsidRPr="008C18B1">
        <w:rPr>
          <w:spacing w:val="6"/>
          <w:lang w:val="es-ES_tradnl"/>
        </w:rPr>
        <w:t xml:space="preserve"> </w:t>
      </w:r>
      <w:r w:rsidRPr="008C18B1">
        <w:rPr>
          <w:w w:val="92"/>
          <w:lang w:val="es-ES_tradnl"/>
        </w:rPr>
        <w:t>E</w:t>
      </w:r>
      <w:r w:rsidRPr="008C18B1">
        <w:rPr>
          <w:lang w:val="es-ES_tradnl"/>
        </w:rPr>
        <w:t>d.</w:t>
      </w:r>
    </w:p>
    <w:p w14:paraId="50331F8D" w14:textId="77777777" w:rsidR="00E83210" w:rsidRPr="005827B6" w:rsidRDefault="00E83210" w:rsidP="00E83210">
      <w:pPr>
        <w:tabs>
          <w:tab w:val="left" w:pos="5861"/>
        </w:tabs>
        <w:spacing w:before="25"/>
        <w:ind w:left="5861" w:right="1138" w:hanging="5761"/>
        <w:rPr>
          <w:sz w:val="18"/>
          <w:lang w:val="es-ES_tradnl"/>
        </w:rPr>
      </w:pPr>
      <w:r w:rsidRPr="005827B6">
        <w:rPr>
          <w:sz w:val="18"/>
          <w:lang w:val="es-ES_tradnl"/>
        </w:rPr>
        <w:t>Superintendente de Escuelas</w:t>
      </w:r>
      <w:r w:rsidRPr="005827B6">
        <w:rPr>
          <w:sz w:val="18"/>
          <w:lang w:val="es-ES_tradnl"/>
        </w:rPr>
        <w:tab/>
        <w:t>Director de Currículo, Instrucción y Evaluación K-12</w:t>
      </w:r>
    </w:p>
    <w:p w14:paraId="544E31EC" w14:textId="77777777" w:rsidR="00E83210" w:rsidRPr="005827B6" w:rsidRDefault="00E83210" w:rsidP="00E83210">
      <w:pPr>
        <w:pStyle w:val="BodyText"/>
        <w:rPr>
          <w:sz w:val="20"/>
          <w:lang w:val="es-ES_tradnl"/>
        </w:rPr>
      </w:pPr>
    </w:p>
    <w:p w14:paraId="56DE126F" w14:textId="77777777" w:rsidR="00E83210" w:rsidRDefault="00E83210" w:rsidP="00E83210">
      <w:pPr>
        <w:pStyle w:val="Heading1"/>
        <w:tabs>
          <w:tab w:val="left" w:pos="5861"/>
        </w:tabs>
        <w:spacing w:before="154"/>
      </w:pPr>
      <w:r>
        <w:rPr>
          <w:w w:val="90"/>
        </w:rPr>
        <w:t>Sr.</w:t>
      </w:r>
      <w:r>
        <w:rPr>
          <w:spacing w:val="-23"/>
          <w:w w:val="90"/>
        </w:rPr>
        <w:t xml:space="preserve"> </w:t>
      </w:r>
      <w:r>
        <w:rPr>
          <w:w w:val="90"/>
        </w:rPr>
        <w:t>Anthony</w:t>
      </w:r>
      <w:r>
        <w:rPr>
          <w:spacing w:val="-22"/>
          <w:w w:val="90"/>
        </w:rPr>
        <w:t xml:space="preserve"> </w:t>
      </w:r>
      <w:r>
        <w:rPr>
          <w:w w:val="90"/>
        </w:rPr>
        <w:t>Ryba</w:t>
      </w:r>
      <w:r>
        <w:rPr>
          <w:w w:val="90"/>
        </w:rPr>
        <w:tab/>
        <w:t>Sr. Daniel</w:t>
      </w:r>
      <w:r>
        <w:rPr>
          <w:spacing w:val="16"/>
          <w:w w:val="90"/>
        </w:rPr>
        <w:t xml:space="preserve"> </w:t>
      </w:r>
      <w:r>
        <w:rPr>
          <w:w w:val="90"/>
        </w:rPr>
        <w:t>Rodgers</w:t>
      </w:r>
    </w:p>
    <w:p w14:paraId="20761527" w14:textId="77777777" w:rsidR="00E83210" w:rsidRDefault="00E83210" w:rsidP="00E83210">
      <w:pPr>
        <w:rPr>
          <w:b/>
          <w:bCs/>
          <w:sz w:val="19"/>
          <w:szCs w:val="19"/>
          <w:lang w:val="es-ES"/>
        </w:rPr>
      </w:pPr>
      <w:r w:rsidRPr="005827B6">
        <w:rPr>
          <w:sz w:val="18"/>
          <w:lang w:val="es-ES_tradnl"/>
        </w:rPr>
        <w:t>Secretario/Asistente del Superintendente de Escuelas</w:t>
      </w:r>
      <w:r w:rsidRPr="005827B6">
        <w:rPr>
          <w:sz w:val="18"/>
          <w:lang w:val="es-ES_tradnl"/>
        </w:rPr>
        <w:tab/>
      </w:r>
      <w:r>
        <w:rPr>
          <w:sz w:val="18"/>
          <w:lang w:val="es-ES_tradnl"/>
        </w:rPr>
        <w:t xml:space="preserve">                                  </w:t>
      </w:r>
      <w:r w:rsidRPr="005827B6">
        <w:rPr>
          <w:sz w:val="18"/>
          <w:lang w:val="es-ES_tradnl"/>
        </w:rPr>
        <w:t>Asistente del Superintendente de Escuelas</w:t>
      </w:r>
    </w:p>
    <w:p w14:paraId="6D163110" w14:textId="77777777" w:rsidR="00E83210" w:rsidRDefault="00E83210" w:rsidP="00E83210">
      <w:pPr>
        <w:rPr>
          <w:b/>
          <w:bCs/>
          <w:sz w:val="19"/>
          <w:szCs w:val="19"/>
          <w:lang w:val="es-ES"/>
        </w:rPr>
      </w:pPr>
    </w:p>
    <w:p w14:paraId="07651FFD" w14:textId="77777777" w:rsidR="00E83210" w:rsidRDefault="00E83210" w:rsidP="00E83210">
      <w:pPr>
        <w:rPr>
          <w:b/>
          <w:bCs/>
          <w:sz w:val="19"/>
          <w:szCs w:val="19"/>
          <w:lang w:val="es-ES"/>
        </w:rPr>
      </w:pPr>
    </w:p>
    <w:p w14:paraId="4D88D30C" w14:textId="77777777" w:rsidR="00E83210" w:rsidRPr="00BC440A" w:rsidRDefault="00E83210" w:rsidP="00E83210">
      <w:pPr>
        <w:rPr>
          <w:b/>
          <w:bCs/>
          <w:sz w:val="19"/>
          <w:szCs w:val="19"/>
          <w:lang w:val="es-ES"/>
        </w:rPr>
      </w:pPr>
      <w:r w:rsidRPr="00BC440A">
        <w:rPr>
          <w:b/>
          <w:bCs/>
          <w:sz w:val="19"/>
          <w:szCs w:val="19"/>
          <w:lang w:val="es-ES"/>
        </w:rPr>
        <w:t xml:space="preserve">Noticia de Oportunidad de Becas </w:t>
      </w:r>
    </w:p>
    <w:p w14:paraId="15155EA9" w14:textId="77777777" w:rsidR="00E83210" w:rsidRPr="00BC440A" w:rsidRDefault="00E83210" w:rsidP="00E83210">
      <w:pPr>
        <w:rPr>
          <w:b/>
          <w:bCs/>
          <w:sz w:val="19"/>
          <w:szCs w:val="19"/>
          <w:lang w:val="es-ES_tradnl"/>
        </w:rPr>
      </w:pPr>
      <w:r w:rsidRPr="00BC440A">
        <w:rPr>
          <w:b/>
          <w:bCs/>
          <w:sz w:val="19"/>
          <w:szCs w:val="19"/>
          <w:lang w:val="es-ES"/>
        </w:rPr>
        <w:t>Por Favor Lea: Información Importante que Afecta a su Niño</w:t>
      </w:r>
    </w:p>
    <w:p w14:paraId="6FDD3110" w14:textId="77777777" w:rsidR="00E83210" w:rsidRPr="00BC440A" w:rsidRDefault="00E83210" w:rsidP="00E83210">
      <w:pPr>
        <w:rPr>
          <w:sz w:val="19"/>
          <w:szCs w:val="19"/>
          <w:lang w:val="es-ES_tradnl"/>
        </w:rPr>
      </w:pPr>
    </w:p>
    <w:p w14:paraId="73E10EAF" w14:textId="77777777" w:rsidR="008A3708" w:rsidRPr="001E2813" w:rsidRDefault="008A3708" w:rsidP="008A3708">
      <w:pPr>
        <w:rPr>
          <w:sz w:val="20"/>
          <w:szCs w:val="20"/>
        </w:rPr>
      </w:pPr>
      <w:r w:rsidRPr="001E2813">
        <w:rPr>
          <w:sz w:val="20"/>
          <w:szCs w:val="20"/>
        </w:rPr>
        <w:t>February 3, 2020</w:t>
      </w:r>
    </w:p>
    <w:p w14:paraId="696594FD" w14:textId="77777777" w:rsidR="00E83210" w:rsidRPr="00BC440A" w:rsidRDefault="00E83210" w:rsidP="00E83210">
      <w:pPr>
        <w:rPr>
          <w:sz w:val="19"/>
          <w:szCs w:val="19"/>
          <w:lang w:val="es-ES_tradnl"/>
        </w:rPr>
      </w:pPr>
      <w:bookmarkStart w:id="0" w:name="_GoBack"/>
      <w:bookmarkEnd w:id="0"/>
    </w:p>
    <w:p w14:paraId="79119F0C" w14:textId="77777777" w:rsidR="00E83210" w:rsidRPr="00BC440A" w:rsidRDefault="00E83210" w:rsidP="00E83210">
      <w:pPr>
        <w:rPr>
          <w:sz w:val="19"/>
          <w:szCs w:val="19"/>
          <w:lang w:val="es-ES_tradnl"/>
        </w:rPr>
      </w:pPr>
      <w:r w:rsidRPr="00BC440A">
        <w:rPr>
          <w:sz w:val="19"/>
          <w:szCs w:val="19"/>
          <w:lang w:val="es-ES"/>
        </w:rPr>
        <w:t>Estimado Padre o Guardián</w:t>
      </w:r>
      <w:r w:rsidR="00256A75">
        <w:rPr>
          <w:sz w:val="19"/>
          <w:szCs w:val="19"/>
          <w:lang w:val="es-ES"/>
        </w:rPr>
        <w:t>,</w:t>
      </w:r>
    </w:p>
    <w:p w14:paraId="340F9A34" w14:textId="77777777" w:rsidR="00E83210" w:rsidRPr="00BC440A" w:rsidRDefault="00E83210" w:rsidP="00E83210">
      <w:pPr>
        <w:rPr>
          <w:sz w:val="19"/>
          <w:szCs w:val="19"/>
          <w:lang w:val="es-ES_tradnl"/>
        </w:rPr>
      </w:pPr>
    </w:p>
    <w:p w14:paraId="559B86B2" w14:textId="77777777" w:rsidR="00E83210" w:rsidRPr="00BC440A" w:rsidRDefault="00E83210" w:rsidP="00E83210">
      <w:pPr>
        <w:rPr>
          <w:b/>
          <w:i/>
          <w:sz w:val="19"/>
          <w:szCs w:val="19"/>
          <w:lang w:val="es-ES_tradnl"/>
        </w:rPr>
      </w:pPr>
      <w:r w:rsidRPr="00BC440A">
        <w:rPr>
          <w:sz w:val="19"/>
          <w:szCs w:val="19"/>
          <w:lang w:val="es-ES_tradnl"/>
        </w:rPr>
        <w:t>A nosotros nos gustaría hacerle saber de las opciones disponibles para usted basados en los resultados de los Exámenes del Sistema de Evaluación Escolar de Pennsylvania (PSSA en Ingles) y/o los Exámenes de Keystone del 201</w:t>
      </w:r>
      <w:r w:rsidR="00256A75">
        <w:rPr>
          <w:sz w:val="19"/>
          <w:szCs w:val="19"/>
          <w:lang w:val="es-ES_tradnl"/>
        </w:rPr>
        <w:t>8</w:t>
      </w:r>
      <w:r w:rsidRPr="00BC440A">
        <w:rPr>
          <w:sz w:val="19"/>
          <w:szCs w:val="19"/>
          <w:lang w:val="es-ES_tradnl"/>
        </w:rPr>
        <w:t>-201</w:t>
      </w:r>
      <w:r w:rsidR="00256A75">
        <w:rPr>
          <w:sz w:val="19"/>
          <w:szCs w:val="19"/>
          <w:lang w:val="es-ES_tradnl"/>
        </w:rPr>
        <w:t>9</w:t>
      </w:r>
      <w:r w:rsidRPr="00BC440A">
        <w:rPr>
          <w:sz w:val="19"/>
          <w:szCs w:val="19"/>
          <w:lang w:val="es-ES_tradnl"/>
        </w:rPr>
        <w:t xml:space="preserve"> de la escuela de su niño.  El “PSSA” y “Keystones” son exámenes anuales que son dados a los estudiantes de Pennsylvania en varios niveles de grado para medir su progreso académico.  </w:t>
      </w:r>
    </w:p>
    <w:p w14:paraId="4A8B3148" w14:textId="77777777" w:rsidR="00E83210" w:rsidRPr="00BC440A" w:rsidRDefault="00E83210" w:rsidP="00E83210">
      <w:pPr>
        <w:rPr>
          <w:b/>
          <w:i/>
          <w:sz w:val="19"/>
          <w:szCs w:val="19"/>
          <w:lang w:val="es-ES_tradnl"/>
        </w:rPr>
      </w:pPr>
    </w:p>
    <w:p w14:paraId="58EE7018" w14:textId="77777777" w:rsidR="00E83210" w:rsidRPr="00BC440A" w:rsidRDefault="00E83210" w:rsidP="00E83210">
      <w:pPr>
        <w:tabs>
          <w:tab w:val="left" w:pos="720"/>
        </w:tabs>
        <w:rPr>
          <w:sz w:val="19"/>
          <w:szCs w:val="19"/>
          <w:lang w:val="es-ES_tradnl"/>
        </w:rPr>
      </w:pPr>
      <w:r w:rsidRPr="00BC440A">
        <w:rPr>
          <w:sz w:val="19"/>
          <w:szCs w:val="19"/>
          <w:lang w:val="es-ES"/>
        </w:rPr>
        <w:t>El Programa de Crédito de Impuesto de Oportunidad de Beca (OSTCP en Ingles) fue creado en conformidad con el Acto 85 del 2012 (</w:t>
      </w:r>
      <w:r w:rsidRPr="00BC440A">
        <w:rPr>
          <w:sz w:val="19"/>
          <w:szCs w:val="19"/>
          <w:lang w:val="es-ES_tradnl"/>
        </w:rPr>
        <w:t xml:space="preserve">72 P.S. § 1701-G.1, </w:t>
      </w:r>
      <w:r w:rsidRPr="00BC440A">
        <w:rPr>
          <w:i/>
          <w:sz w:val="19"/>
          <w:szCs w:val="19"/>
          <w:lang w:val="es-ES_tradnl"/>
        </w:rPr>
        <w:t>et seq</w:t>
      </w:r>
      <w:r w:rsidRPr="00BC440A">
        <w:rPr>
          <w:sz w:val="19"/>
          <w:szCs w:val="19"/>
          <w:lang w:val="es-ES_tradnl"/>
        </w:rPr>
        <w:t xml:space="preserve">) y modificado por el Acto 86 del 2016 (24 P.S. § 2001-B, </w:t>
      </w:r>
      <w:r w:rsidRPr="00BC440A">
        <w:rPr>
          <w:i/>
          <w:sz w:val="19"/>
          <w:szCs w:val="19"/>
          <w:lang w:val="es-ES_tradnl"/>
        </w:rPr>
        <w:t>et seq</w:t>
      </w:r>
      <w:r w:rsidRPr="00BC440A">
        <w:rPr>
          <w:sz w:val="19"/>
          <w:szCs w:val="19"/>
          <w:lang w:val="es-ES_tradnl"/>
        </w:rPr>
        <w:t xml:space="preserve">).  </w:t>
      </w:r>
      <w:r w:rsidRPr="00BC440A">
        <w:rPr>
          <w:sz w:val="19"/>
          <w:szCs w:val="19"/>
          <w:lang w:val="es-ES"/>
        </w:rPr>
        <w:t>Este programa le permite a los estudiantes elegibles, residentes dentro de los límites de una escuela de bajo-rendimiento, el aplicar para una beca para asistir a otra escuela pública o no pública.  Una escuela de bajo rendimiento es definida como una escuela pública primaria o secundaria clasificada en el bajo 15% de su designación como escuela primaria o secundaria basada en las calificaciones combinadas de matemática y lectura del “PSSA” del año escolar previo.</w:t>
      </w:r>
      <w:r w:rsidRPr="00BC440A">
        <w:rPr>
          <w:sz w:val="19"/>
          <w:szCs w:val="19"/>
          <w:lang w:val="es-ES_tradnl"/>
        </w:rPr>
        <w:t xml:space="preserve"> </w:t>
      </w:r>
    </w:p>
    <w:p w14:paraId="4E4F39DC" w14:textId="77777777" w:rsidR="00E83210" w:rsidRPr="00BC440A" w:rsidRDefault="00E83210" w:rsidP="00E83210">
      <w:pPr>
        <w:rPr>
          <w:sz w:val="19"/>
          <w:szCs w:val="19"/>
          <w:lang w:val="es-ES_tradnl"/>
        </w:rPr>
      </w:pPr>
    </w:p>
    <w:p w14:paraId="506B9166" w14:textId="613C195A" w:rsidR="00E83210" w:rsidRPr="00BC440A" w:rsidRDefault="001E2813" w:rsidP="00E83210">
      <w:pPr>
        <w:rPr>
          <w:sz w:val="19"/>
          <w:szCs w:val="19"/>
          <w:lang w:val="es-ES_tradnl"/>
        </w:rPr>
      </w:pPr>
      <w:r w:rsidRPr="001E2813">
        <w:rPr>
          <w:sz w:val="20"/>
          <w:szCs w:val="20"/>
        </w:rPr>
        <w:t>McAdoo-</w:t>
      </w:r>
      <w:proofErr w:type="spellStart"/>
      <w:r w:rsidRPr="001E2813">
        <w:rPr>
          <w:sz w:val="20"/>
          <w:szCs w:val="20"/>
        </w:rPr>
        <w:t>Kelayres</w:t>
      </w:r>
      <w:proofErr w:type="spellEnd"/>
      <w:r w:rsidRPr="001E2813">
        <w:rPr>
          <w:sz w:val="20"/>
          <w:szCs w:val="20"/>
        </w:rPr>
        <w:t xml:space="preserve"> Elementary Middle School</w:t>
      </w:r>
      <w:r>
        <w:rPr>
          <w:sz w:val="20"/>
          <w:szCs w:val="20"/>
        </w:rPr>
        <w:t xml:space="preserve"> (MKEMS)</w:t>
      </w:r>
      <w:r w:rsidR="00256A75">
        <w:rPr>
          <w:color w:val="000000"/>
          <w:sz w:val="19"/>
          <w:szCs w:val="19"/>
          <w:lang w:val="es-ES_tradnl"/>
        </w:rPr>
        <w:t xml:space="preserve"> </w:t>
      </w:r>
      <w:r w:rsidR="00E83210" w:rsidRPr="00BC440A">
        <w:rPr>
          <w:color w:val="000000"/>
          <w:sz w:val="19"/>
          <w:szCs w:val="19"/>
          <w:lang w:val="es-ES_tradnl"/>
        </w:rPr>
        <w:t>está en la lista del bajo 15% por rendimiento en las combinadas pruebas de Matemática y Lectura en los exámenes del “PSSA” y/o “Keystone” del 201</w:t>
      </w:r>
      <w:r w:rsidR="00256A75">
        <w:rPr>
          <w:color w:val="000000"/>
          <w:sz w:val="19"/>
          <w:szCs w:val="19"/>
          <w:lang w:val="es-ES_tradnl"/>
        </w:rPr>
        <w:t>8</w:t>
      </w:r>
      <w:r w:rsidR="00E83210" w:rsidRPr="00BC440A">
        <w:rPr>
          <w:color w:val="000000"/>
          <w:sz w:val="19"/>
          <w:szCs w:val="19"/>
          <w:lang w:val="es-ES_tradnl"/>
        </w:rPr>
        <w:t>-201</w:t>
      </w:r>
      <w:r w:rsidR="00256A75">
        <w:rPr>
          <w:color w:val="000000"/>
          <w:sz w:val="19"/>
          <w:szCs w:val="19"/>
          <w:lang w:val="es-ES_tradnl"/>
        </w:rPr>
        <w:t>9</w:t>
      </w:r>
      <w:r w:rsidR="00E83210" w:rsidRPr="00BC440A">
        <w:rPr>
          <w:color w:val="000000"/>
          <w:sz w:val="19"/>
          <w:szCs w:val="19"/>
          <w:lang w:val="es-ES_tradnl"/>
        </w:rPr>
        <w:t>.</w:t>
      </w:r>
    </w:p>
    <w:p w14:paraId="49B5E626" w14:textId="77777777" w:rsidR="00E83210" w:rsidRPr="00BC440A" w:rsidRDefault="00E83210" w:rsidP="00E83210">
      <w:pPr>
        <w:tabs>
          <w:tab w:val="left" w:pos="720"/>
        </w:tabs>
        <w:rPr>
          <w:sz w:val="19"/>
          <w:szCs w:val="19"/>
          <w:lang w:val="es-ES_tradnl"/>
        </w:rPr>
      </w:pPr>
    </w:p>
    <w:p w14:paraId="624B0F74" w14:textId="2E4DFE50" w:rsidR="00E83210" w:rsidRPr="00BC440A" w:rsidRDefault="00E83210" w:rsidP="00E83210">
      <w:pPr>
        <w:tabs>
          <w:tab w:val="left" w:pos="720"/>
        </w:tabs>
        <w:rPr>
          <w:sz w:val="19"/>
          <w:szCs w:val="19"/>
          <w:lang w:val="es-ES_tradnl"/>
        </w:rPr>
      </w:pPr>
      <w:r w:rsidRPr="00BC440A">
        <w:rPr>
          <w:sz w:val="19"/>
          <w:szCs w:val="19"/>
          <w:lang w:val="es-ES_tradnl"/>
        </w:rPr>
        <w:t>Bajo el programa “OSTCP</w:t>
      </w:r>
      <w:r w:rsidR="001E2813" w:rsidRPr="001E2813">
        <w:rPr>
          <w:sz w:val="20"/>
          <w:szCs w:val="20"/>
        </w:rPr>
        <w:t xml:space="preserve"> </w:t>
      </w:r>
      <w:r w:rsidR="001E2813" w:rsidRPr="001E2813">
        <w:rPr>
          <w:sz w:val="20"/>
          <w:szCs w:val="20"/>
        </w:rPr>
        <w:t>McAdoo-</w:t>
      </w:r>
      <w:proofErr w:type="spellStart"/>
      <w:r w:rsidR="001E2813" w:rsidRPr="001E2813">
        <w:rPr>
          <w:sz w:val="20"/>
          <w:szCs w:val="20"/>
        </w:rPr>
        <w:t>Kelayres</w:t>
      </w:r>
      <w:proofErr w:type="spellEnd"/>
      <w:r w:rsidR="001E2813" w:rsidRPr="001E2813">
        <w:rPr>
          <w:sz w:val="20"/>
          <w:szCs w:val="20"/>
        </w:rPr>
        <w:t xml:space="preserve"> Elementary Middle School</w:t>
      </w:r>
      <w:r w:rsidR="001E2813" w:rsidRPr="00E83210">
        <w:rPr>
          <w:sz w:val="20"/>
          <w:szCs w:val="20"/>
        </w:rPr>
        <w:t xml:space="preserve"> </w:t>
      </w:r>
      <w:r w:rsidRPr="00BC440A">
        <w:rPr>
          <w:sz w:val="19"/>
          <w:szCs w:val="19"/>
          <w:lang w:val="es-ES_tradnl"/>
        </w:rPr>
        <w:t xml:space="preserve">debe ofrecer a los estudiantes la opción de transferencia a otro distrito escolar o escuela no pública.  Por favor, sepa que el personal en la </w:t>
      </w:r>
      <w:r w:rsidR="001E2813">
        <w:rPr>
          <w:sz w:val="19"/>
          <w:szCs w:val="19"/>
          <w:lang w:val="es-ES_tradnl"/>
        </w:rPr>
        <w:t>MKEMS</w:t>
      </w:r>
      <w:r w:rsidRPr="00BC440A">
        <w:rPr>
          <w:sz w:val="19"/>
          <w:szCs w:val="19"/>
          <w:lang w:val="es-ES_tradnl"/>
        </w:rPr>
        <w:t xml:space="preserve"> tiene una relación con su niño y quiere continuar sirviendo a su niño.  Sin embargo, si usted siente que su niño será mejor servido en otra escuela, usted puede solicitar una transferencia para su niño a una de las escuelas participantes en el “OSTCP”.</w:t>
      </w:r>
    </w:p>
    <w:p w14:paraId="749CB233" w14:textId="77777777" w:rsidR="00E83210" w:rsidRPr="00BC440A" w:rsidRDefault="00E83210" w:rsidP="00E83210">
      <w:pPr>
        <w:tabs>
          <w:tab w:val="left" w:pos="720"/>
        </w:tabs>
        <w:rPr>
          <w:sz w:val="19"/>
          <w:szCs w:val="19"/>
          <w:lang w:val="es-ES_tradnl"/>
        </w:rPr>
      </w:pPr>
    </w:p>
    <w:p w14:paraId="3A6D3F4C" w14:textId="77777777" w:rsidR="00E83210" w:rsidRPr="00BC440A" w:rsidRDefault="00E83210" w:rsidP="00E83210">
      <w:pPr>
        <w:spacing w:line="276" w:lineRule="auto"/>
        <w:rPr>
          <w:rFonts w:eastAsia="Calibri"/>
          <w:sz w:val="19"/>
          <w:szCs w:val="19"/>
          <w:lang w:val="es-ES_tradnl"/>
        </w:rPr>
      </w:pPr>
      <w:r w:rsidRPr="00BC440A">
        <w:rPr>
          <w:rFonts w:eastAsia="Calibri"/>
          <w:sz w:val="19"/>
          <w:szCs w:val="19"/>
          <w:lang w:val="es-ES_tradnl"/>
        </w:rPr>
        <w:t xml:space="preserve">Si usted desea aprovechar esta oportunidad para que su niño asista a otra escuela, usted debe ir al sitio web del Departamento de Comunidad y Desarrollo Económico (DCED en Ingles) </w:t>
      </w:r>
      <w:hyperlink r:id="rId14" w:history="1">
        <w:r w:rsidRPr="00BC440A">
          <w:rPr>
            <w:rStyle w:val="Hyperlink"/>
            <w:rFonts w:eastAsia="Calibri"/>
            <w:sz w:val="19"/>
            <w:szCs w:val="19"/>
            <w:lang w:val="es-ES_tradnl"/>
          </w:rPr>
          <w:t>www.newpa.com/ostc</w:t>
        </w:r>
      </w:hyperlink>
      <w:r w:rsidRPr="00BC440A">
        <w:rPr>
          <w:rFonts w:eastAsia="Calibri"/>
          <w:sz w:val="19"/>
          <w:szCs w:val="19"/>
          <w:lang w:val="es-ES_tradnl"/>
        </w:rPr>
        <w:t xml:space="preserve"> para revisar la lista de organizaciones de becas para los distritos escolares y escuelas no públicas que están participando en este programa.  El “DCED” tiene información referente al proceso de aplicación.  Las becas son contingentes a los fondos disponibles.</w:t>
      </w:r>
    </w:p>
    <w:p w14:paraId="0C220853" w14:textId="77777777" w:rsidR="00E83210" w:rsidRPr="00BC440A" w:rsidRDefault="00E83210" w:rsidP="00E83210">
      <w:pPr>
        <w:spacing w:line="276" w:lineRule="auto"/>
        <w:rPr>
          <w:rFonts w:eastAsia="Calibri"/>
          <w:sz w:val="19"/>
          <w:szCs w:val="19"/>
          <w:lang w:val="es-ES_tradnl"/>
        </w:rPr>
      </w:pPr>
      <w:r w:rsidRPr="00BC440A">
        <w:rPr>
          <w:rFonts w:eastAsia="Calibri"/>
          <w:sz w:val="19"/>
          <w:szCs w:val="19"/>
          <w:lang w:val="es-ES_tradnl"/>
        </w:rPr>
        <w:t xml:space="preserve">Información adicional está disponible en nuestro sitio web del distrito escolar </w:t>
      </w:r>
      <w:hyperlink r:id="rId15" w:history="1">
        <w:r w:rsidRPr="00BC440A">
          <w:rPr>
            <w:rStyle w:val="Hyperlink"/>
            <w:rFonts w:eastAsia="Calibri"/>
            <w:sz w:val="19"/>
            <w:szCs w:val="19"/>
            <w:lang w:val="es-ES_tradnl"/>
          </w:rPr>
          <w:t>http://www.hasdk12.org</w:t>
        </w:r>
      </w:hyperlink>
      <w:r w:rsidRPr="00BC440A">
        <w:rPr>
          <w:rFonts w:eastAsia="Calibri"/>
          <w:sz w:val="19"/>
          <w:szCs w:val="19"/>
          <w:lang w:val="es-ES_tradnl"/>
        </w:rPr>
        <w:t xml:space="preserve"> y el sitio web del Departamento de Educación de PA </w:t>
      </w:r>
      <w:hyperlink r:id="rId16" w:anchor="tab-1" w:history="1">
        <w:r w:rsidRPr="00BC440A">
          <w:rPr>
            <w:rStyle w:val="Hyperlink"/>
            <w:rFonts w:eastAsia="Calibri"/>
            <w:sz w:val="19"/>
            <w:szCs w:val="19"/>
            <w:lang w:val="es-ES_tradnl"/>
          </w:rPr>
          <w:t>http://www.education.pa.gov/K-12/Opportunity%20Scholarship%20Tax%20Credit%20Program/Pages/default.aspx#tab-1</w:t>
        </w:r>
      </w:hyperlink>
      <w:r w:rsidRPr="00BC440A">
        <w:rPr>
          <w:rFonts w:eastAsia="Calibri"/>
          <w:sz w:val="19"/>
          <w:szCs w:val="19"/>
          <w:lang w:val="es-ES_tradnl"/>
        </w:rPr>
        <w:t xml:space="preserve">  </w:t>
      </w:r>
      <w:r w:rsidR="0053387F">
        <w:rPr>
          <w:rFonts w:eastAsia="Calibri"/>
          <w:sz w:val="19"/>
          <w:szCs w:val="19"/>
          <w:lang w:val="es-ES_tradnl"/>
        </w:rPr>
        <w:t xml:space="preserve"> </w:t>
      </w:r>
    </w:p>
    <w:p w14:paraId="10A61718" w14:textId="77777777" w:rsidR="00E83210" w:rsidRPr="00BC440A" w:rsidRDefault="00E83210" w:rsidP="00E83210">
      <w:pPr>
        <w:rPr>
          <w:sz w:val="19"/>
          <w:szCs w:val="19"/>
          <w:lang w:val="es-ES_tradnl"/>
        </w:rPr>
      </w:pPr>
    </w:p>
    <w:p w14:paraId="4ED0BD5F" w14:textId="77777777" w:rsidR="00E83210" w:rsidRPr="00BC440A" w:rsidRDefault="00E83210" w:rsidP="00E83210">
      <w:pPr>
        <w:ind w:left="4320" w:firstLine="720"/>
        <w:rPr>
          <w:sz w:val="19"/>
          <w:szCs w:val="19"/>
          <w:lang w:val="es-ES_tradnl"/>
        </w:rPr>
      </w:pPr>
    </w:p>
    <w:p w14:paraId="38FDD48E" w14:textId="012217E3" w:rsidR="00E83210" w:rsidRDefault="00E83210" w:rsidP="00E83210">
      <w:pPr>
        <w:ind w:left="4320" w:firstLine="720"/>
        <w:rPr>
          <w:sz w:val="19"/>
          <w:szCs w:val="19"/>
        </w:rPr>
      </w:pPr>
      <w:proofErr w:type="spellStart"/>
      <w:r w:rsidRPr="00BC440A">
        <w:rPr>
          <w:sz w:val="19"/>
          <w:szCs w:val="19"/>
        </w:rPr>
        <w:t>Sinceramente</w:t>
      </w:r>
      <w:proofErr w:type="spellEnd"/>
      <w:r w:rsidRPr="00BC440A">
        <w:rPr>
          <w:sz w:val="19"/>
          <w:szCs w:val="19"/>
        </w:rPr>
        <w:t>,</w:t>
      </w:r>
    </w:p>
    <w:p w14:paraId="13FB0442" w14:textId="1FDF1293" w:rsidR="001E2813" w:rsidRDefault="001E2813" w:rsidP="00E83210">
      <w:pPr>
        <w:ind w:left="4320" w:firstLine="720"/>
        <w:rPr>
          <w:sz w:val="19"/>
          <w:szCs w:val="19"/>
        </w:rPr>
      </w:pPr>
    </w:p>
    <w:p w14:paraId="7CD02CC4" w14:textId="1F4518EE" w:rsidR="00E83210" w:rsidRPr="00BC440A" w:rsidRDefault="001E2813" w:rsidP="001E2813">
      <w:pPr>
        <w:ind w:left="4320" w:firstLine="720"/>
        <w:rPr>
          <w:sz w:val="19"/>
          <w:szCs w:val="19"/>
        </w:rPr>
      </w:pPr>
      <w:r>
        <w:rPr>
          <w:sz w:val="19"/>
          <w:szCs w:val="19"/>
        </w:rPr>
        <w:t>Frank L. Walton</w:t>
      </w:r>
    </w:p>
    <w:p w14:paraId="59524B98" w14:textId="77777777" w:rsidR="00E83210" w:rsidRPr="00BC440A" w:rsidRDefault="00E83210" w:rsidP="00E83210">
      <w:pPr>
        <w:rPr>
          <w:sz w:val="19"/>
          <w:szCs w:val="19"/>
        </w:rPr>
      </w:pPr>
    </w:p>
    <w:p w14:paraId="452AF1BE" w14:textId="61159B0F" w:rsidR="00E83210" w:rsidRPr="008444C0" w:rsidRDefault="00E83210" w:rsidP="00256A75">
      <w:pPr>
        <w:rPr>
          <w:sz w:val="22"/>
          <w:szCs w:val="22"/>
        </w:rPr>
      </w:pPr>
      <w:r w:rsidRPr="00BC440A">
        <w:rPr>
          <w:sz w:val="19"/>
          <w:szCs w:val="19"/>
        </w:rPr>
        <w:tab/>
      </w:r>
      <w:r w:rsidRPr="00BC440A">
        <w:rPr>
          <w:sz w:val="19"/>
          <w:szCs w:val="19"/>
        </w:rPr>
        <w:tab/>
      </w:r>
      <w:r w:rsidRPr="00BC440A">
        <w:rPr>
          <w:sz w:val="19"/>
          <w:szCs w:val="19"/>
        </w:rPr>
        <w:tab/>
      </w:r>
      <w:r w:rsidRPr="00BC440A">
        <w:rPr>
          <w:sz w:val="19"/>
          <w:szCs w:val="19"/>
        </w:rPr>
        <w:tab/>
      </w:r>
      <w:r w:rsidRPr="00BC440A">
        <w:rPr>
          <w:sz w:val="19"/>
          <w:szCs w:val="19"/>
        </w:rPr>
        <w:tab/>
      </w:r>
      <w:r w:rsidRPr="00BC440A">
        <w:rPr>
          <w:sz w:val="19"/>
          <w:szCs w:val="19"/>
        </w:rPr>
        <w:tab/>
      </w:r>
      <w:r w:rsidRPr="00BC440A">
        <w:rPr>
          <w:sz w:val="19"/>
          <w:szCs w:val="19"/>
        </w:rPr>
        <w:tab/>
        <w:t>P</w:t>
      </w:r>
      <w:r w:rsidR="001E2813">
        <w:rPr>
          <w:sz w:val="19"/>
          <w:szCs w:val="19"/>
        </w:rPr>
        <w:t>rincipal</w:t>
      </w:r>
    </w:p>
    <w:sectPr w:rsidR="00E83210" w:rsidRPr="008444C0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82B09"/>
    <w:multiLevelType w:val="hybridMultilevel"/>
    <w:tmpl w:val="693E04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79"/>
    <w:rsid w:val="0004684C"/>
    <w:rsid w:val="000D7752"/>
    <w:rsid w:val="00103BD6"/>
    <w:rsid w:val="00150187"/>
    <w:rsid w:val="001E2813"/>
    <w:rsid w:val="00256A75"/>
    <w:rsid w:val="00266ED3"/>
    <w:rsid w:val="002C00B6"/>
    <w:rsid w:val="00387ADB"/>
    <w:rsid w:val="003B2256"/>
    <w:rsid w:val="004E4FC3"/>
    <w:rsid w:val="005205C2"/>
    <w:rsid w:val="00521A5C"/>
    <w:rsid w:val="0053387F"/>
    <w:rsid w:val="0057331D"/>
    <w:rsid w:val="005A1E1F"/>
    <w:rsid w:val="00640218"/>
    <w:rsid w:val="00681544"/>
    <w:rsid w:val="007E7A99"/>
    <w:rsid w:val="008444C0"/>
    <w:rsid w:val="00846DCA"/>
    <w:rsid w:val="008637D3"/>
    <w:rsid w:val="00887BA1"/>
    <w:rsid w:val="008A3708"/>
    <w:rsid w:val="008A4B37"/>
    <w:rsid w:val="009636EA"/>
    <w:rsid w:val="00992079"/>
    <w:rsid w:val="00A773E4"/>
    <w:rsid w:val="00A90FD6"/>
    <w:rsid w:val="00BC6F49"/>
    <w:rsid w:val="00BF623B"/>
    <w:rsid w:val="00C07657"/>
    <w:rsid w:val="00C37BD9"/>
    <w:rsid w:val="00CF757B"/>
    <w:rsid w:val="00D42537"/>
    <w:rsid w:val="00DD7100"/>
    <w:rsid w:val="00E83210"/>
    <w:rsid w:val="00EA30E6"/>
    <w:rsid w:val="00F2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9C2432"/>
  <w15:chartTrackingRefBased/>
  <w15:docId w15:val="{CCE1B9D1-E6E6-4E57-92DD-FAEF2799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83210"/>
    <w:pPr>
      <w:widowControl w:val="0"/>
      <w:autoSpaceDE w:val="0"/>
      <w:autoSpaceDN w:val="0"/>
      <w:ind w:left="100"/>
      <w:outlineLvl w:val="0"/>
    </w:pPr>
    <w:rPr>
      <w:b/>
      <w:bCs/>
      <w:i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440"/>
      </w:tabs>
      <w:jc w:val="both"/>
    </w:pPr>
  </w:style>
  <w:style w:type="character" w:styleId="Hyperlink">
    <w:name w:val="Hyperlink"/>
    <w:uiPriority w:val="99"/>
    <w:unhideWhenUsed/>
    <w:rsid w:val="00D425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D7100"/>
    <w:rPr>
      <w:color w:val="954F72"/>
      <w:u w:val="single"/>
    </w:rPr>
  </w:style>
  <w:style w:type="character" w:customStyle="1" w:styleId="Heading1Char">
    <w:name w:val="Heading 1 Char"/>
    <w:link w:val="Heading1"/>
    <w:uiPriority w:val="1"/>
    <w:rsid w:val="00E83210"/>
    <w:rPr>
      <w:b/>
      <w:bCs/>
      <w:i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pa.gov/K-12/Opportunity%20Scholarship%20Tax%20Credit%20Program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xxx.xx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pa.gov/K-12/Opportunity%20Scholarship%20Tax%20Credit%20Program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ewpa.com/ostc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hasdk12.org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ewpa.com/os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3494bfc67ca4592f34fccaac583e2a82">
  <xsd:schema xmlns:xsd="http://www.w3.org/2001/XMLSchema" xmlns:xs="http://www.w3.org/2001/XMLSchema" xmlns:p="http://schemas.microsoft.com/office/2006/metadata/properties" xmlns:ns2="b422c1b9-d571-47a6-807c-ec0c6274877e" targetNamespace="http://schemas.microsoft.com/office/2006/metadata/properties" ma:root="true" ma:fieldsID="bd6863714e329a50f96a79b1cd1d8a06" ns2:_="">
    <xsd:import namespace="b422c1b9-d571-47a6-807c-ec0c6274877e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c1b9-d571-47a6-807c-ec0c6274877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422c1b9-d571-47a6-807c-ec0c6274877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DD64-DFB7-403F-9CBC-9166B3A80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D0BCA-390F-4C6A-9368-C363E607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c1b9-d571-47a6-807c-ec0c62748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566EB-B284-4971-AFCE-91B26F5FD9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BB5758-6EFE-44A7-A22C-489735DBD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E6D1E22-2DEB-4A03-9AF9-BFE3821D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Letter</vt:lpstr>
    </vt:vector>
  </TitlesOfParts>
  <Company>Pennsylvania Department of Education</Company>
  <LinksUpToDate>false</LinksUpToDate>
  <CharactersWithSpaces>6401</CharactersWithSpaces>
  <SharedDoc>false</SharedDoc>
  <HLinks>
    <vt:vector size="36" baseType="variant"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http://www.education.pa.gov/K-12/Opportunity Scholarship Tax Credit Program/Pages/default.aspx</vt:lpwstr>
      </vt:variant>
      <vt:variant>
        <vt:lpwstr>tab-1</vt:lpwstr>
      </vt:variant>
      <vt:variant>
        <vt:i4>6357048</vt:i4>
      </vt:variant>
      <vt:variant>
        <vt:i4>12</vt:i4>
      </vt:variant>
      <vt:variant>
        <vt:i4>0</vt:i4>
      </vt:variant>
      <vt:variant>
        <vt:i4>5</vt:i4>
      </vt:variant>
      <vt:variant>
        <vt:lpwstr>http://www.hasdk12.org/</vt:lpwstr>
      </vt:variant>
      <vt:variant>
        <vt:lpwstr/>
      </vt:variant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http://www.newpa.com/ostc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https://www.education.pa.gov/K-12/Opportunity Scholarship Tax Credit Program/Pages/default.aspx</vt:lpwstr>
      </vt:variant>
      <vt:variant>
        <vt:lpwstr>tab-1</vt:lpwstr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http://www.xxxx.xxx/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http://www.newpa.com/ostc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Letter</dc:title>
  <dc:subject/>
  <dc:creator>sfisher</dc:creator>
  <cp:keywords/>
  <cp:lastModifiedBy>Frank Walton</cp:lastModifiedBy>
  <cp:revision>3</cp:revision>
  <cp:lastPrinted>2020-01-23T17:59:00Z</cp:lastPrinted>
  <dcterms:created xsi:type="dcterms:W3CDTF">2020-02-19T01:35:00Z</dcterms:created>
  <dcterms:modified xsi:type="dcterms:W3CDTF">2020-02-19T01:36:00Z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389000.000000000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Author">
    <vt:lpwstr>System Account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